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drawing>
          <wp:inline distT="0" distB="0" distL="114300" distR="114300">
            <wp:extent cx="4762500" cy="8470900"/>
            <wp:effectExtent l="0" t="0" r="0" b="0"/>
            <wp:docPr id="1" name="图片 1" descr="朋友圈海报-750x133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朋友圈海报-750x1334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0" w:firstLineChars="16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双选会信息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时间:2020年12月1日-2020年12月13日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主办单位：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山东中医药大学、潍坊医学院、山东第一医科大学、滨州医学院、济宁医学院、齐鲁医药学院、山东协和学院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（以上排名不分先后）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协办单位：丁香园、丁香人才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参会方式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手机端：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扫描下方二维码通过丁香人才小程序参与双选会</w:t>
      </w:r>
    </w:p>
    <w:p>
      <w:pPr>
        <w:rPr>
          <w:rFonts w:hint="eastAsia" w:asciiTheme="majorEastAsia" w:hAnsiTheme="majorEastAsia" w:eastAsiaTheme="majorEastAsia" w:cstheme="majorEastAsia"/>
        </w:rPr>
      </w:pPr>
      <w:r>
        <w:drawing>
          <wp:inline distT="0" distB="0" distL="114300" distR="114300">
            <wp:extent cx="1847850" cy="1822450"/>
            <wp:effectExtent l="0" t="0" r="6350" b="635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电脑端：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0052CC"/>
          <w:spacing w:val="0"/>
          <w:sz w:val="14"/>
          <w:szCs w:val="14"/>
          <w:u w:val="none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"https://www.jobmd.cn/jobfair/202011sdslh/index.htm"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https://www.jobmd.cn/jobfair/202011sdslh/index.htm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52CC"/>
          <w:spacing w:val="0"/>
          <w:sz w:val="14"/>
          <w:szCs w:val="14"/>
          <w:u w:val="none"/>
          <w:shd w:val="clear" w:fill="FFFFFF"/>
          <w:lang w:val="en-US" w:eastAsia="zh-CN"/>
        </w:rPr>
        <w:t xml:space="preserve">                                                </w:t>
      </w:r>
    </w:p>
    <w:p>
      <w:pPr>
        <w:ind w:firstLine="10120" w:firstLineChars="230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52CC"/>
          <w:spacing w:val="0"/>
          <w:sz w:val="44"/>
          <w:szCs w:val="44"/>
          <w:u w:val="none"/>
          <w:shd w:val="clear" w:fill="FFFFFF"/>
          <w:lang w:val="en-US" w:eastAsia="zh-CN"/>
        </w:rPr>
        <w:t>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参展单位明细</w:t>
      </w:r>
    </w:p>
    <w:tbl>
      <w:tblPr>
        <w:tblW w:w="68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7"/>
        <w:gridCol w:w="2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双选会报名单位名单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单位所在地区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蚌埠医学院第一附属医院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安徽-蚌埠市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无为三泰医院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安徽-芜湖市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睿医(北京)数据技术有限公司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北京王府中西医结合医院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北京大学首钢医院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蓝气球（北京）医学研究有限公司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内蒙古伊利实业集团股份有限公司北京分公司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科学技术文献出版社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北京市羊坊店医院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北京凯因科技股份有限公司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北京瑞达康润医疗科技有限公司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北京德威铭达医学检验所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北京华润北贸医药经营有限公司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北京市丰台区卢沟桥社区卫生服务中心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北京科途医学科技有限公司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雷诺丽特朗活医药耗材（北京）有限公司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北京丰台右安门医院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北京爱思益普生物科技股份有限公司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北京燕化医院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北京陆得医药科技有限公司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北京赛而生物药业有限公司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北京科美生物技术有限公司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北京厚普医药科技有限公司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北京中源合聚生物科技有限公司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北京华信医院(清华大学第一附属医院)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北京欢乐英卓医院管理有限公司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北京朝阳国医之家中医医院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北京博瑞霖医疗管理咨询有限公司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北京北科医院有限公司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望海康信(北京)科技股份公司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北京-北京市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福建省罗源县医院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福建-福州市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厦门赛诺邦格生物科技股份有限公司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福建-厦门市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福建-厦门市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厦门泰和康复医院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福建-厦门市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福建-厦门市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广东-东莞市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东莞三局医院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广东-东莞市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广东华商（东莞）律师事务所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广东-东莞市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大参林医药集团股份有限公司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云康健康产业集团有限公司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广州华银医学检验中心有限公司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广东药科大学附属第一医院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前海人寿广州总医院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赛业（广州）生物科技有限公司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广东国民创新创业投资管理有限公司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南方医科大学第五附属医院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广州汉光药业股份有限公司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中华联合财产保险股份有限公司广东分公司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金域医学检验中心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广州美莱整形美容医院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广州医盾宝医疗器械有限公司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广州万孚生物技术股份有限公司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广州医软智能科技有限公司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广州喜鹊医药有限公司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广东-广州市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河源光明眼科医院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广东-河源市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河源市中医院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广东-河源市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惠东县人民医院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广东-惠州市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广东-惠州市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广东银葵医院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广东-江门市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汕头市国瑞医院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广东-汕头市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深圳兰度生物材料有限公司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广东-深圳市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深圳开立生物医疗科技股份有限公司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广东-深圳市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深圳大学糖尿病基础与临床研究所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广东-深圳市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深圳深信生物科技有限公司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广东-深圳市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深圳海一时代基因科技有限公司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广东-深圳市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深圳怡康妇产医院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广东-深圳市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广宁康健医院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广东-肇庆市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崇左爱尔眼科医院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广西-崇左市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防城港市中医医院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广西-防城港市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富川瑶族自治县民族医医院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广西-贺州市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广西壮族自治区脑科医院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广西-柳州市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广西隆安县人民医院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六盘水戴氏口腔医院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贵州-六盘水市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遵义医科大学附属口腔医院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贵州-遵义市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海南省肿瘤医院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海南-海口市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海南省妇女儿童医学中心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海南-海口市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兴隆县天佑医院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河北-承德市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遵化市中医医院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河北-唐山市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唐山爱尔眼科医院有限公司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河北-唐山市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遵化坤桐医院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河北-唐山市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新里程安钢总医院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河南-安阳市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尉氏县中医院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河南-开封市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河南正仁教育科技有限公司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河南-洛阳市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宜阳县中医院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河南-洛阳市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中信中心医院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河南-洛阳市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河南大学附属南石医院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河南-南阳市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河南新乡医学院三全学院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河南-新乡市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河南宏力医院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河南-新乡市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许昌市立医院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河南-许昌市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河南新天地药业股份有限公司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河南-许昌市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河南大学赛思口腔医院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郑州西区中医院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河南电力医院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郑州越度信息科技有限公司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河南中润健康管理有限公司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河南省生殖健康科学技术研究院（河南省生殖妇产医院）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河南五建建设集团有限公司职工医院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河南-郑州市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淮阳楚氏骨科医院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河南-周口市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黑龙江珍宝岛医药贸易有限公司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黑龙江-哈尔滨市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鸡西鸡矿医院(原鸡西矿业集团总医院)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黑龙江-鸡西市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浠水县人民医院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湖北-黄冈市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湖北省天门市口腔医院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湖北-天门市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武汉市普仁医院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湖北-武汉市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湖北六七二中西医结合骨科医院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湖北-武汉市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武汉楚康精神病医院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湖北-武汉市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湖北-武汉市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三峡大学附属仁和医院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湖北-宜昌市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江华瑶族自治县人民医院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湖南-永州市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圣湘生物科技股份有限公司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湖南-长沙市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长沙拜特生物科技研究所有限公司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湖南-长沙市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吉林市精心康复医院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吉林-吉林市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吉林国健妇产医院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吉林-长春市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江苏省盱眙县中医院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江苏-淮安市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东海县人民医院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江苏-连云港市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东部战区总医院（原第一四九医院）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江苏-连云港市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南京健嘉康复医院(南京鼓楼医院集团）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江苏-南京市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南京梅山医院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东南大学医学院附属南京同仁医院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南通汉药中医医院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江苏人先医疗科技有限公司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南通贝斯口腔有限公司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江苏-南通市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苏州大学附属瑞华医院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爱森斯（江苏）生物科技有限公司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信达生物制药（苏州）有限公司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苏州温度影像有限公司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苏州盛世美华健康管理有限公司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苏州普蒂德生物医药科技有限公司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昆山太一堂健康咨询管理有限公司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苏州晶云药物科技股份有限公司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江苏-苏州市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江苏省泰州市第二人民医院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江苏-泰州市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泰州明州康复医院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江苏-泰州市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无锡耘林康复医院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江苏-无锡市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江苏省原子医学研究所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江苏-无锡市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无锡明慈心血管病医院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江苏-无锡市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无锡市第九人民医院（苏州大学附属无锡九院）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江苏-无锡市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江阴市徐霞客医院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江苏-无锡市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宿迁市口腔医院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沭阳县中医院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泗洪县第一人民医院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宿迁安颐老年病医院（泗洪安颐医院）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沭阳县卫生健康局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泗阳县人民医院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泗阳县卫生健康局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宿迁安颐老年病医院（泗洪安颐医院）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江苏-宿迁市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徐州市中心医院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江苏-徐州市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江苏-徐州市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江苏省响水县人民医院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江苏-盐城市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阜宁大爱妇产医院有限公司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江苏-盐城市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苏北人民医院东院（扬州洪泉医院）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江苏-扬州市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宁都县人民医院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江西-赣州市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九江学院基础医学院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江西-九江市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南昌大学第一附属医院高新医院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江西-南昌市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江西省皮肤病专科医院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江西-南昌市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南昌市第三医院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江西-南昌市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新余钢铁集团有限公司中心医院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江西-新余市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辽宁-大连市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沈阳爱尔眼视光医院（有限公司）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辽宁-沈阳市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青海大学附属医院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青海-西宁市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阳信县人民医院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山东-滨州市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平原县第一人民医院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山东-德州市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乐陵中康瑞泰医院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山东-德州市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郓城济民中医医院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山东-菏泽市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菏泽海吉亚医院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山东-菏泽市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科兴生物制药股份有限公司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济南认识医疗器械科技发展有限公司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山东福牌阿胶药业有限公司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山东创新药物研发有限公司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山东齐鲁制药集团有限公司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济南青华医院有限公司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北京学而思教育科技有限公司济南分公司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济南市天桥区德佑中医医学研究院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麦迪格医疗保健品（济南）有限公司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山东福瑞达医药集团有限公司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山东泰衡医疗科技有限公司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山东第一医科大学附属眼科医院（山东省眼科医院）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老百姓大药房连锁（山东）有限公司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山东钰丰医疗科技股份有限公司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百舜信息技术有限公司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诚达教育（山东）集团有限公司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山东福牌阿胶股份有限公司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山东鲁抗医药股份有限公司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山东-济宁市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济宁凤凰怡康医院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山东-济宁市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微山县人民医院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山东-济宁市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鲁西南医院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山东-聊城市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东阿阿胶股份有限公司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山东-聊城市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聊城市中心医院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山东-聊城市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鲁南制药集团股份有限公司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山东-临沂市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翔宇药业股份有限公司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山东-临沂市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山东-临沂市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山东新时代药业有限公司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山东-临沂市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仁和堂医药连锁有限公司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山东-临沂市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青岛美邦医药有限公司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青岛市第六人民医院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青岛仁妙电子科技有限公司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广州普生大正药业有限公司青岛分公司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上药控股青岛有限公司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青岛西海岸新区人民医院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青岛博康生物技术有限公司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山东-青岛市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日照口腔医院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山东-日照市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山东省日照口腔医院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山东-日照市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日照心脏病医院/青岛大学附属日照医院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山东-日照市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泰安光明爱尔眼科医院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山东-泰安市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荣成市建新口腔医院有限公司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山东-威海市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潍坊市益都中心医院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山东-潍坊市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山东泽普医疗科技有限公司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山东-潍坊市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龙口康乐希康复医疗中心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山东-烟台市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山东大学齐鲁医院南山分院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山东-烟台市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烟台海港医院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山东-烟台市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瑞康医药集团股份有限公司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山东-烟台市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莱州市人民医院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山东-烟台市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山东滕州启明眼科医院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山东-枣庄市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滕州市善国医院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山东-枣庄市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北大医疗淄博医院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山东-淄博市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山东-淄博市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桓台县妇幼保健院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山东-淄博市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山东-淄博市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山东鸿巢医养淄博鸿巢医院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山东-淄博市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山西-运城市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长治同康医院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山西-长治市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中国平安财产保险股份有限公司陕西分公司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陕西-西安市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西安瑞联新材料股份有限公司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陕西-西安市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西安高新儿童医院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陕西-西安市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徐诺药业（南京）有限公司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上海金域医学检验所有限公司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慧渡（上海）医疗科技有限公司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上海市浦东新区公利医院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上海博悦生物科技有限公司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始达（上海）医药科技有限公司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上海医药临床研究中心有限公司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杭州英放生物科技有限公司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上海国际医学中心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上海细胞治疗集团有限公司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江苏复星医药销售有限公司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上海市松江区泗泾医院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上海一康康复医院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上海航道医院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上海市宝山区中西医结合医院/上海中医药大学附属曙光医院宝山分院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上海国龙医院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上海医视无忧信息技术有限公司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上海馨茹医院管理有限公司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上海亚能医疗器械有限公司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上海大学附属孟超肿瘤医院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阿斯利康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上海-上海市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四川新绿色药业科技发展有限公司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四川-成都市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海思科医药集团股份有限公司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四川-成都市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四川新绿色药业科技发展有限公司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四川-成都市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四川新开元制药有限公司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四川-成都市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成都京东方医院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四川-成都市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四川-南充市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天津协和华美医学诊断技术有限公司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天津-天津市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天津武清区佶安医院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天津-天津市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天津中医药大学第二附属医院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天津-天津市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天津北辰北门医院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天津-天津市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乌什县人民医院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新疆-阿克苏地区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伊犁州奎屯医院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新疆-伊犁哈萨克自治州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中国人民解放军联勤保障部队第九二六医院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云南-红河哈尼族彝族自治州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国药控股云南有限公司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云南-昆明市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云南省阜外心血管病医院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云南-昆明市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医朴医疗技术(杭州)有限公司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杭州市临安区昌化人民医院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杭州锐健马斯汀医疗器材有限公司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宏恩医疗集团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浙江省医疗健康集团杭州医院（杭州杭钢医院）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杭州萧山石岩医院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丁香园校招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浙江-杭州市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浙江我武生物科技股份有限公司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浙江-湖州市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海宁侏罗纪生物科技有限公司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浙江-嘉兴市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海宁皮城康复医院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浙江-嘉兴市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浙江省义乌復元医院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浙江-金华市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义乌杭州口腔医院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浙江-金华市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宁波牙科医院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中国科学院大学宁波生命与健康产业研究院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宁波市海曙区中医医院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宁波海曙康复医院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宁波普济医院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宁波容瀚医院管理咨询有限公司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宁波鄞州协禾口腔医院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浙江-宁波市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浙江省龙游县中医医院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浙江-衢州市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浙江省新昌县中医院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浙江-绍兴市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温州和平国际医院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浙江-温州市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乐清济民医院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浙江-温州市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舟山市第二人民医院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浙江-舟山市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重庆广达康复医院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重庆-重庆市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重庆市首泰健康管理咨询有限公司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重庆-重庆市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海杰亚（北京）医疗器械有限公司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新兴际华医药控股有限公司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西安黄豆网络科技有限公司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天津滨海汽车工程职业学院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内蒙古伊利实业集团股份有限公司兰州第一分公司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深圳市泛谷药业股份有限公司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世博高新医院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青岛滨海学院附属医院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深圳未知君生物科技有限公司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山东世通国际基因健康科技有限公司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青岛三众健康管理有限公司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厦门长庚医院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东莞市松山湖中心医院（东莞市第三人民医院）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道盛医林教育科技（山东）有限公司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苏州翔实医药发展有限公司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成都立德赛科技有限公司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河南大参林连锁药店有限公司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新疆生产建设兵团第一师阿拉尔医院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泾县医院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山东电力建设第三工程有限公司职工医院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同济明月山国际健康医学中心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山东第一医科大学附属内分泌与代谢病医院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漱玉平民大药房连锁股份有限公司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常熟市第二人民医院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麦迪格眼科医院集团有限公司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南通大学附属泰州妇产医院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普蕊斯（上海）医药科技开发股份有限公司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义乌明生眼科医院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0052CC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欢迎2021届毕业生、2020届未就业毕业生积极参加！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041F4"/>
    <w:rsid w:val="3D1D687C"/>
    <w:rsid w:val="6AF836ED"/>
    <w:rsid w:val="70F50A52"/>
    <w:rsid w:val="715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2020-11-16T01:59:00Z</dcterms:created>
  <dc:creator>DXY</dc:creator>
  <cp:lastModifiedBy>真是棒</cp:lastModifiedBy>
  <dcterms:modified xsi:type="dcterms:W3CDTF">2020-12-01T00:58:18Z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