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sz w:val="24"/>
          <w:szCs w:val="24"/>
        </w:rPr>
      </w:pPr>
      <w:r>
        <w:rPr>
          <w:rFonts w:ascii="Algerian" w:hAnsi="Algerian"/>
          <w:b/>
          <w:color w:val="C0504D" w:themeColor="accent2"/>
          <w:sz w:val="84"/>
          <w:szCs w:val="8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val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国内首个进入临床研究的全降解心脏支架的研发者</w:t>
      </w:r>
    </w:p>
    <w:p>
      <w:pPr>
        <w:pStyle w:val="11"/>
        <w:ind w:left="360" w:right="960" w:firstLine="0" w:firstLineChars="0"/>
        <w:jc w:val="right"/>
        <w:rPr>
          <w:rFonts w:ascii="华文楷体" w:hAnsi="华文楷体" w:eastAsia="华文楷体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 w:ascii="华文楷体" w:hAnsi="华文楷体" w:eastAsia="华文楷体"/>
          <w:sz w:val="24"/>
          <w:szCs w:val="24"/>
        </w:rPr>
        <w:t>————</w:t>
      </w:r>
      <w:r>
        <w:rPr>
          <w:rFonts w:hint="eastAsia" w:ascii="华文楷体" w:hAnsi="华文楷体" w:eastAsia="华文楷体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山东华安生物科技有限公司</w:t>
      </w:r>
    </w:p>
    <w:p>
      <w:pPr>
        <w:pStyle w:val="11"/>
        <w:ind w:left="360" w:right="1440" w:firstLine="0" w:firstLineChars="0"/>
        <w:jc w:val="right"/>
        <w:rPr>
          <w:rFonts w:ascii="华文楷体" w:hAnsi="华文楷体" w:eastAsia="华文楷体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山东</w:t>
      </w:r>
      <w:r>
        <w:rPr>
          <w:sz w:val="24"/>
          <w:szCs w:val="28"/>
        </w:rPr>
        <w:t>华安生物科技有限公司，位于山东莱芜市莱城工业园区，是一家由国内著名的医疗器械上市公司和境外投资公司共同组建，专业从事微创医疗器械的研发、生产、销售的高新技术企业。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公司</w:t>
      </w:r>
      <w:r>
        <w:rPr>
          <w:sz w:val="24"/>
          <w:szCs w:val="28"/>
        </w:rPr>
        <w:t>自主研发的新一代生物全降解冠脉雷帕霉素洗脱支架“Xinsorb”，是解决金属支架晚期血栓理想的心血管支架。Xinsorb支架已在国内率先进入临床研究，完成了大批临床试验</w:t>
      </w:r>
      <w:r>
        <w:rPr>
          <w:rFonts w:hint="eastAsia"/>
          <w:sz w:val="24"/>
          <w:szCs w:val="28"/>
        </w:rPr>
        <w:t>，</w:t>
      </w:r>
      <w:r>
        <w:rPr>
          <w:rFonts w:hint="eastAsia" w:ascii="宋体" w:hAnsi="宋体"/>
          <w:kern w:val="0"/>
          <w:sz w:val="24"/>
          <w:szCs w:val="28"/>
        </w:rPr>
        <w:t>进入国家创新医疗器械特别审批程序。</w:t>
      </w:r>
      <w:r>
        <w:rPr>
          <w:rFonts w:hint="eastAsia"/>
          <w:sz w:val="24"/>
          <w:szCs w:val="28"/>
        </w:rPr>
        <w:t>其</w:t>
      </w:r>
      <w:r>
        <w:rPr>
          <w:sz w:val="24"/>
          <w:szCs w:val="28"/>
        </w:rPr>
        <w:t>卓越的疗效和良好的安全性，为介入心脏病学带来了一种新的治疗策略——血管修复疗法，并将引领心脏病介入治疗的第四次革命。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b/>
          <w:sz w:val="28"/>
          <w:szCs w:val="28"/>
        </w:rPr>
      </w:pPr>
      <w:r>
        <w:rPr>
          <w:sz w:val="24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1128395</wp:posOffset>
            </wp:positionV>
            <wp:extent cx="1955800" cy="1498600"/>
            <wp:effectExtent l="0" t="0" r="6985" b="6350"/>
            <wp:wrapNone/>
            <wp:docPr id="9" name="图片 9" descr="D:\库中的照片\厂房及设备\检测\体外释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库中的照片\厂房及设备\检测\体外释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347" cy="1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1101725</wp:posOffset>
            </wp:positionV>
            <wp:extent cx="2038985" cy="1541145"/>
            <wp:effectExtent l="0" t="0" r="0" b="1905"/>
            <wp:wrapNone/>
            <wp:docPr id="10244" name="图片 6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图片 6" descr="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95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2197100</wp:posOffset>
            </wp:positionH>
            <wp:positionV relativeFrom="paragraph">
              <wp:posOffset>1128395</wp:posOffset>
            </wp:positionV>
            <wp:extent cx="2139950" cy="1517650"/>
            <wp:effectExtent l="0" t="0" r="0" b="635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8"/>
        </w:rPr>
        <w:t>上海研发公司</w:t>
      </w:r>
      <w:r>
        <w:rPr>
          <w:rFonts w:hint="eastAsia"/>
          <w:sz w:val="24"/>
          <w:szCs w:val="28"/>
        </w:rPr>
        <w:t>：位于上海张江高科技园区的</w:t>
      </w:r>
      <w:r>
        <w:rPr>
          <w:sz w:val="24"/>
          <w:szCs w:val="28"/>
        </w:rPr>
        <w:t>上海微特生物技术有限公司是</w:t>
      </w:r>
      <w:r>
        <w:rPr>
          <w:rFonts w:hint="eastAsia"/>
          <w:sz w:val="24"/>
          <w:szCs w:val="28"/>
        </w:rPr>
        <w:t>山东</w:t>
      </w:r>
      <w:r>
        <w:rPr>
          <w:sz w:val="24"/>
          <w:szCs w:val="28"/>
        </w:rPr>
        <w:t>华安生物科技有限公司的全资子公司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拥有</w:t>
      </w:r>
      <w:r>
        <w:rPr>
          <w:rFonts w:hint="eastAsia"/>
          <w:sz w:val="24"/>
          <w:szCs w:val="28"/>
        </w:rPr>
        <w:t>“</w:t>
      </w:r>
      <w:r>
        <w:rPr>
          <w:sz w:val="24"/>
          <w:szCs w:val="28"/>
        </w:rPr>
        <w:t>上海千人专家</w:t>
      </w:r>
      <w:r>
        <w:rPr>
          <w:rFonts w:hint="eastAsia"/>
          <w:sz w:val="24"/>
          <w:szCs w:val="28"/>
        </w:rPr>
        <w:t>”</w:t>
      </w:r>
      <w:r>
        <w:rPr>
          <w:sz w:val="24"/>
          <w:szCs w:val="28"/>
        </w:rPr>
        <w:t>和</w:t>
      </w:r>
      <w:r>
        <w:rPr>
          <w:rFonts w:hint="eastAsia"/>
          <w:sz w:val="24"/>
          <w:szCs w:val="28"/>
        </w:rPr>
        <w:t>“</w:t>
      </w:r>
      <w:r>
        <w:rPr>
          <w:sz w:val="24"/>
          <w:szCs w:val="28"/>
        </w:rPr>
        <w:t>张江卓越人才</w:t>
      </w:r>
      <w:r>
        <w:rPr>
          <w:rFonts w:hint="eastAsia"/>
          <w:sz w:val="24"/>
          <w:szCs w:val="28"/>
        </w:rPr>
        <w:t>”领衔的</w:t>
      </w:r>
      <w:r>
        <w:rPr>
          <w:sz w:val="24"/>
          <w:szCs w:val="28"/>
        </w:rPr>
        <w:t>专业、创新、全球化的人才梯队，以及国内一流的合作团队和学术权威专家团队，</w:t>
      </w:r>
      <w:r>
        <w:rPr>
          <w:rFonts w:hint="eastAsia"/>
          <w:sz w:val="24"/>
          <w:szCs w:val="28"/>
        </w:rPr>
        <w:t>掌握了国际最前沿的尖端技术，具</w:t>
      </w:r>
      <w:r>
        <w:rPr>
          <w:sz w:val="24"/>
          <w:szCs w:val="28"/>
        </w:rPr>
        <w:t>有丰富的高端医疗器械研发经验。</w:t>
      </w:r>
      <w:r>
        <w:rPr>
          <w:rFonts w:hint="eastAsia"/>
          <w:b/>
          <w:sz w:val="28"/>
          <w:szCs w:val="28"/>
        </w:rPr>
        <w:t xml:space="preserve">                          </w:t>
      </w:r>
    </w:p>
    <w:p>
      <w:pPr>
        <w:widowControl/>
        <w:adjustRightInd w:val="0"/>
        <w:snapToGrid w:val="0"/>
        <w:spacing w:line="360" w:lineRule="auto"/>
        <w:ind w:firstLine="482" w:firstLineChars="200"/>
        <w:rPr>
          <w:b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rPr>
          <w:b/>
          <w:sz w:val="24"/>
          <w:szCs w:val="24"/>
        </w:rPr>
      </w:pPr>
    </w:p>
    <w:p>
      <w:pPr>
        <w:pStyle w:val="5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>
      <w:pPr>
        <w:pStyle w:val="5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>
      <w:pPr>
        <w:pStyle w:val="5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>
      <w:pPr>
        <w:pStyle w:val="5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>
      <w:pPr>
        <w:pStyle w:val="5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美国研发中心：位于美国的研发中心BV Resolutions，专注生物医用材料及其管材的研发和制备技术的研究，为公司新型医疗器械产品的研发提供了强大的支持和可靠的保障。</w:t>
      </w:r>
    </w:p>
    <w:p>
      <w:pPr>
        <w:widowControl/>
        <w:adjustRightInd w:val="0"/>
        <w:snapToGrid w:val="0"/>
        <w:spacing w:line="360" w:lineRule="auto"/>
        <w:ind w:firstLine="210" w:firstLineChars="100"/>
        <w:rPr>
          <w:b/>
          <w:sz w:val="24"/>
          <w:szCs w:val="24"/>
        </w:rPr>
      </w:pPr>
      <w: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0</wp:posOffset>
            </wp:positionV>
            <wp:extent cx="2014855" cy="1511300"/>
            <wp:effectExtent l="0" t="0" r="4445" b="0"/>
            <wp:wrapNone/>
            <wp:docPr id="10" name="图片 10" descr="D:\库中的照片\厂房及设备\美国研发中心\mmexport1439942659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库中的照片\厂房及设备\美国研发中心\mmexport14399426592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635</wp:posOffset>
            </wp:positionV>
            <wp:extent cx="2014220" cy="1511300"/>
            <wp:effectExtent l="0" t="0" r="5080" b="0"/>
            <wp:wrapNone/>
            <wp:docPr id="13315" name="图片 3" descr="mmexport1440980609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图片 3" descr="mmexport14409806097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0</wp:posOffset>
                </wp:positionV>
                <wp:extent cx="2051050" cy="425450"/>
                <wp:effectExtent l="0" t="0" r="0" b="0"/>
                <wp:wrapNone/>
                <wp:docPr id="1229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黑体" w:hAnsi="黑体" w:eastAsia="黑体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kern w:val="24"/>
                                <w:sz w:val="21"/>
                                <w:szCs w:val="21"/>
                              </w:rPr>
                              <w:t>美国研发中心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黑体" w:hAnsi="黑体" w:eastAsia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kern w:val="24"/>
                                <w:sz w:val="21"/>
                                <w:szCs w:val="21"/>
                              </w:rPr>
                              <w:t>BV Resolutions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5.5pt;margin-top:0pt;height:33.5pt;width:161.5pt;z-index:251674624;mso-width-relative:page;mso-height-relative:page;" filled="f" stroked="f" coordsize="21600,21600" o:gfxdata="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d6Zn21wAAAAYBAAAPAAAAAAAAAAEAIAAAACIAAABkcnMvZG93bnJldi54bWxQSwEC&#10;FAAUAAAACACHTuJAfwpC+bwBAABR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黑体" w:hAnsi="黑体" w:eastAsia="黑体" w:cstheme="minorBidi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theme="minorBidi"/>
                          <w:kern w:val="24"/>
                          <w:sz w:val="21"/>
                          <w:szCs w:val="21"/>
                        </w:rPr>
                        <w:t>美国研发中心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黑体" w:hAnsi="黑体" w:eastAsia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theme="minorBidi"/>
                          <w:kern w:val="24"/>
                          <w:sz w:val="21"/>
                          <w:szCs w:val="21"/>
                        </w:rPr>
                        <w:t>BV Resolutions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r>
        <w:rPr>
          <w:b/>
          <w:sz w:val="24"/>
          <w:szCs w:val="24"/>
        </w:rPr>
        <w:drawing>
          <wp:inline distT="0" distB="0" distL="0" distR="0">
            <wp:extent cx="2051050" cy="1537970"/>
            <wp:effectExtent l="0" t="0" r="6350" b="5080"/>
            <wp:docPr id="12291" name="图片 3" descr="mmexport1439942694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图片 3" descr="mmexport14399426945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5359" cy="154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center"/>
        <w:rPr>
          <w:b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5715</wp:posOffset>
                </wp:positionV>
                <wp:extent cx="1898650" cy="2044700"/>
                <wp:effectExtent l="0" t="0" r="635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480" w:firstLineChars="100"/>
                              <w:jc w:val="left"/>
                              <w:rPr>
                                <w:rFonts w:ascii="华文行楷" w:eastAsia="华文行楷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华文行楷" w:eastAsia="华文行楷"/>
                                <w:b/>
                                <w:color w:val="C00000"/>
                                <w:sz w:val="48"/>
                                <w:szCs w:val="48"/>
                              </w:rPr>
                              <w:t>招聘岗位: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6" w:leftChars="203" w:firstLine="0" w:firstLineChars="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8"/>
                                <w:szCs w:val="28"/>
                              </w:rPr>
                              <w:t>质量工程师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6" w:leftChars="203" w:firstLine="0" w:firstLineChars="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8"/>
                                <w:szCs w:val="28"/>
                              </w:rPr>
                              <w:t xml:space="preserve">产品检验员        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6" w:leftChars="203" w:firstLine="0" w:firstLineChars="0"/>
                              <w:jc w:val="left"/>
                              <w:rPr>
                                <w:rFonts w:hint="eastAsia"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479673814"/>
                            <w:r>
                              <w:rPr>
                                <w:rFonts w:hint="eastAsia" w:asciiTheme="minorEastAsia" w:hAnsiTheme="minorEastAsia"/>
                                <w:b/>
                                <w:sz w:val="28"/>
                                <w:szCs w:val="28"/>
                              </w:rPr>
                              <w:t>生产技术员</w:t>
                            </w:r>
                            <w:bookmarkEnd w:id="0"/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6" w:leftChars="203" w:firstLine="0" w:firstLineChars="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8"/>
                                <w:szCs w:val="28"/>
                              </w:rPr>
                              <w:t>设备工程师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5pt;margin-top:0.45pt;height:161pt;width:149.5pt;z-index:251627520;mso-width-relative:page;mso-height-relative:page;" fillcolor="#FFFFFF" filled="t" stroked="f" coordsize="21600,21600" o:gfxdata="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EeHANUAAAAG&#10;AQAADwAAAAAAAAABACAAAAAiAAAAZHJzL2Rvd25yZXYueG1sUEsBAhQAFAAAAAgAh07iQHvrT5sf&#10;AgAABwQAAA4AAAAAAAAAAQAgAAAAJAEAAGRycy9lMm9Eb2MueG1sUEsFBgAAAAAGAAYAWQEAALUF&#10;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480" w:firstLineChars="100"/>
                        <w:jc w:val="left"/>
                        <w:rPr>
                          <w:rFonts w:ascii="华文行楷" w:eastAsia="华文行楷"/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华文行楷" w:eastAsia="华文行楷"/>
                          <w:b/>
                          <w:color w:val="C00000"/>
                          <w:sz w:val="48"/>
                          <w:szCs w:val="48"/>
                        </w:rPr>
                        <w:t>招聘岗位: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6" w:leftChars="203" w:firstLine="0" w:firstLineChars="0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8"/>
                          <w:szCs w:val="28"/>
                        </w:rPr>
                        <w:t>质量工程师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6" w:leftChars="203" w:firstLine="0" w:firstLineChars="0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8"/>
                          <w:szCs w:val="28"/>
                        </w:rPr>
                        <w:t xml:space="preserve">产品检验员        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6" w:leftChars="203" w:firstLine="0" w:firstLineChars="0"/>
                        <w:jc w:val="left"/>
                        <w:rPr>
                          <w:rFonts w:hint="eastAsia" w:asciiTheme="minorEastAsia" w:hAnsiTheme="minorEastAsia"/>
                          <w:b/>
                          <w:sz w:val="28"/>
                          <w:szCs w:val="28"/>
                        </w:rPr>
                      </w:pPr>
                      <w:bookmarkStart w:id="0" w:name="_Hlk479673814"/>
                      <w:r>
                        <w:rPr>
                          <w:rFonts w:hint="eastAsia" w:asciiTheme="minorEastAsia" w:hAnsiTheme="minorEastAsia"/>
                          <w:b/>
                          <w:sz w:val="28"/>
                          <w:szCs w:val="28"/>
                        </w:rPr>
                        <w:t>生产技术员</w:t>
                      </w:r>
                      <w:bookmarkEnd w:id="0"/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6" w:leftChars="203" w:firstLine="0" w:firstLineChars="0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8"/>
                          <w:szCs w:val="28"/>
                        </w:rPr>
                        <w:t>设备工程师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napToGrid w:val="0"/>
        <w:spacing w:before="240" w:line="480" w:lineRule="auto"/>
        <w:ind w:firstLine="4096" w:firstLineChars="17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公司地址：山东省莱芜市莱城工业区汇河大道9号</w:t>
      </w:r>
    </w:p>
    <w:p>
      <w:pPr>
        <w:widowControl/>
        <w:adjustRightInd w:val="0"/>
        <w:snapToGrid w:val="0"/>
        <w:spacing w:line="48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联系                        电话：</w:t>
      </w:r>
      <w:r>
        <w:rPr>
          <w:b/>
          <w:sz w:val="24"/>
          <w:szCs w:val="24"/>
        </w:rPr>
        <w:t>0634</w:t>
      </w:r>
      <w:r>
        <w:rPr>
          <w:rFonts w:hint="eastAsia"/>
          <w:b/>
          <w:sz w:val="24"/>
          <w:szCs w:val="24"/>
        </w:rPr>
        <w:t>-6292666-802</w:t>
      </w:r>
      <w:r>
        <w:rPr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0634-8788333</w:t>
      </w:r>
    </w:p>
    <w:p>
      <w:pPr>
        <w:widowControl/>
        <w:adjustRightInd w:val="0"/>
        <w:snapToGrid w:val="0"/>
        <w:spacing w:line="480" w:lineRule="auto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>
        <w:rPr>
          <w:rFonts w:hint="eastAsia"/>
          <w:b/>
          <w:sz w:val="24"/>
          <w:szCs w:val="24"/>
        </w:rPr>
        <w:t>邮    箱：</w:t>
      </w:r>
      <w:r>
        <w:rPr>
          <w:b/>
          <w:sz w:val="24"/>
          <w:szCs w:val="24"/>
        </w:rPr>
        <w:t xml:space="preserve"> yzhao@huaanbio.com</w:t>
      </w:r>
    </w:p>
    <w:p>
      <w:pPr>
        <w:widowControl/>
        <w:adjustRightInd w:val="0"/>
        <w:snapToGrid w:val="0"/>
        <w:spacing w:line="480" w:lineRule="auto"/>
        <w:ind w:firstLine="482" w:firstLineChars="200"/>
        <w:rPr>
          <w:b/>
          <w:sz w:val="24"/>
          <w:szCs w:val="24"/>
        </w:rPr>
      </w:pPr>
    </w:p>
    <w:p>
      <w:pPr>
        <w:spacing w:line="500" w:lineRule="exact"/>
        <w:ind w:firstLine="562" w:firstLineChars="200"/>
        <w:rPr>
          <w:sz w:val="24"/>
          <w:szCs w:val="28"/>
        </w:rPr>
      </w:pPr>
      <w:bookmarkStart w:id="1" w:name="_GoBack"/>
      <w:bookmarkEnd w:id="1"/>
      <w:r>
        <w:rPr>
          <w:rFonts w:hint="eastAsia"/>
          <w:b/>
          <w:sz w:val="28"/>
        </w:rPr>
        <w:t>薪酬福利</w:t>
      </w:r>
      <w:r>
        <w:rPr>
          <w:rFonts w:hint="eastAsia"/>
          <w:sz w:val="28"/>
        </w:rPr>
        <w:t>：</w:t>
      </w:r>
      <w:r>
        <w:rPr>
          <w:rFonts w:hint="eastAsia"/>
          <w:sz w:val="24"/>
          <w:szCs w:val="28"/>
        </w:rPr>
        <w:t>八小时工作制，双休</w:t>
      </w:r>
    </w:p>
    <w:p>
      <w:pPr>
        <w:spacing w:line="500" w:lineRule="exact"/>
        <w:ind w:firstLine="1920" w:firstLineChars="800"/>
        <w:rPr>
          <w:sz w:val="24"/>
          <w:szCs w:val="28"/>
        </w:rPr>
      </w:pPr>
      <w:r>
        <w:rPr>
          <w:rFonts w:hint="eastAsia"/>
          <w:sz w:val="24"/>
          <w:szCs w:val="28"/>
        </w:rPr>
        <w:t>十三薪，绩效奖，五险一金</w:t>
      </w:r>
    </w:p>
    <w:p>
      <w:pPr>
        <w:spacing w:line="500" w:lineRule="exact"/>
        <w:ind w:firstLine="1920" w:firstLineChars="800"/>
        <w:rPr>
          <w:sz w:val="24"/>
          <w:szCs w:val="28"/>
        </w:rPr>
      </w:pPr>
      <w:r>
        <w:rPr>
          <w:rFonts w:hint="eastAsia"/>
          <w:sz w:val="24"/>
          <w:szCs w:val="28"/>
        </w:rPr>
        <w:t>重大节日发放员工福利</w:t>
      </w:r>
    </w:p>
    <w:p>
      <w:pPr>
        <w:spacing w:line="500" w:lineRule="exact"/>
        <w:ind w:firstLine="1920" w:firstLineChars="800"/>
        <w:rPr>
          <w:sz w:val="24"/>
          <w:szCs w:val="28"/>
        </w:rPr>
      </w:pPr>
      <w:r>
        <w:rPr>
          <w:rFonts w:hint="eastAsia"/>
          <w:sz w:val="24"/>
          <w:szCs w:val="28"/>
        </w:rPr>
        <w:t>每年公司组织旅游</w:t>
      </w:r>
    </w:p>
    <w:p>
      <w:pPr>
        <w:spacing w:line="500" w:lineRule="exact"/>
        <w:ind w:firstLine="1920" w:firstLineChars="800"/>
        <w:rPr>
          <w:sz w:val="24"/>
          <w:szCs w:val="28"/>
        </w:rPr>
      </w:pPr>
      <w:r>
        <w:rPr>
          <w:rFonts w:hint="eastAsia"/>
          <w:sz w:val="24"/>
          <w:szCs w:val="28"/>
        </w:rPr>
        <w:t>免费提供一日三餐，免费公寓</w:t>
      </w:r>
    </w:p>
    <w:p>
      <w:pPr>
        <w:spacing w:line="500" w:lineRule="exact"/>
        <w:ind w:firstLine="1920" w:firstLineChars="800"/>
        <w:rPr>
          <w:sz w:val="24"/>
          <w:szCs w:val="28"/>
        </w:rPr>
      </w:pPr>
      <w:r>
        <w:rPr>
          <w:rFonts w:hint="eastAsia"/>
          <w:sz w:val="24"/>
          <w:szCs w:val="28"/>
        </w:rPr>
        <w:t>空调恒温工作环境</w:t>
      </w:r>
    </w:p>
    <w:p>
      <w:pPr>
        <w:spacing w:line="500" w:lineRule="exact"/>
        <w:ind w:firstLine="1920" w:firstLineChars="8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工资发放及时，月工资</w:t>
      </w:r>
      <w:r>
        <w:rPr>
          <w:rFonts w:hint="eastAsia"/>
          <w:sz w:val="24"/>
          <w:szCs w:val="28"/>
          <w:lang w:val="en-US" w:eastAsia="zh-CN"/>
        </w:rPr>
        <w:t>5000</w:t>
      </w:r>
      <w:r>
        <w:rPr>
          <w:rFonts w:hint="eastAsia"/>
          <w:sz w:val="24"/>
          <w:szCs w:val="28"/>
        </w:rPr>
        <w:t>元</w:t>
      </w:r>
      <w:r>
        <w:rPr>
          <w:rFonts w:hint="eastAsia"/>
          <w:sz w:val="24"/>
          <w:szCs w:val="28"/>
          <w:lang w:val="en-US" w:eastAsia="zh-CN"/>
        </w:rPr>
        <w:t>以上</w:t>
      </w:r>
    </w:p>
    <w:p>
      <w:pPr>
        <w:spacing w:line="500" w:lineRule="exact"/>
        <w:ind w:firstLine="1920" w:firstLineChars="800"/>
        <w:rPr>
          <w:rFonts w:hint="eastAsia"/>
          <w:sz w:val="24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lgerian">
    <w:altName w:val="Calibri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30BFA"/>
    <w:multiLevelType w:val="multilevel"/>
    <w:tmpl w:val="40930BFA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A5"/>
    <w:rsid w:val="0000625E"/>
    <w:rsid w:val="000603F3"/>
    <w:rsid w:val="000766A5"/>
    <w:rsid w:val="00076926"/>
    <w:rsid w:val="00077BBF"/>
    <w:rsid w:val="000A63C5"/>
    <w:rsid w:val="001301AF"/>
    <w:rsid w:val="00167A2C"/>
    <w:rsid w:val="00193742"/>
    <w:rsid w:val="001B5EA3"/>
    <w:rsid w:val="00221592"/>
    <w:rsid w:val="00253760"/>
    <w:rsid w:val="00257C6B"/>
    <w:rsid w:val="002629D1"/>
    <w:rsid w:val="00266CFF"/>
    <w:rsid w:val="002F344B"/>
    <w:rsid w:val="003C38A5"/>
    <w:rsid w:val="003D2BFA"/>
    <w:rsid w:val="003E1895"/>
    <w:rsid w:val="004122E2"/>
    <w:rsid w:val="0054757A"/>
    <w:rsid w:val="0057573B"/>
    <w:rsid w:val="005E0ECB"/>
    <w:rsid w:val="005E4853"/>
    <w:rsid w:val="006400CF"/>
    <w:rsid w:val="006867BF"/>
    <w:rsid w:val="00687939"/>
    <w:rsid w:val="0069499F"/>
    <w:rsid w:val="007210F4"/>
    <w:rsid w:val="007230BC"/>
    <w:rsid w:val="00730C85"/>
    <w:rsid w:val="00794FCF"/>
    <w:rsid w:val="007E72FE"/>
    <w:rsid w:val="008066AA"/>
    <w:rsid w:val="00821666"/>
    <w:rsid w:val="008843A1"/>
    <w:rsid w:val="008E3C32"/>
    <w:rsid w:val="008F7AEE"/>
    <w:rsid w:val="009F6E6F"/>
    <w:rsid w:val="00A423A4"/>
    <w:rsid w:val="00A853E7"/>
    <w:rsid w:val="00AC5480"/>
    <w:rsid w:val="00B074D7"/>
    <w:rsid w:val="00B16A24"/>
    <w:rsid w:val="00C81A1A"/>
    <w:rsid w:val="00CF5060"/>
    <w:rsid w:val="00D02532"/>
    <w:rsid w:val="00D1606B"/>
    <w:rsid w:val="00D21482"/>
    <w:rsid w:val="00D52BC7"/>
    <w:rsid w:val="00D901F2"/>
    <w:rsid w:val="00DC0DE6"/>
    <w:rsid w:val="00DF3439"/>
    <w:rsid w:val="00EA01EE"/>
    <w:rsid w:val="00EA3C52"/>
    <w:rsid w:val="00F05074"/>
    <w:rsid w:val="00F3439B"/>
    <w:rsid w:val="00F3651A"/>
    <w:rsid w:val="00F455E8"/>
    <w:rsid w:val="00F76472"/>
    <w:rsid w:val="00FB63F6"/>
    <w:rsid w:val="00FD7D76"/>
    <w:rsid w:val="11BD2F58"/>
    <w:rsid w:val="24521A04"/>
    <w:rsid w:val="59EE4E9A"/>
    <w:rsid w:val="66EA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4"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259</Words>
  <Characters>1480</Characters>
  <Lines>12</Lines>
  <Paragraphs>3</Paragraphs>
  <ScaleCrop>false</ScaleCrop>
  <LinksUpToDate>false</LinksUpToDate>
  <CharactersWithSpaces>1736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2017-02-28T00:41:00Z</dcterms:created>
  <dc:creator>WEITE-HR</dc:creator>
  <cp:lastModifiedBy>xguo</cp:lastModifiedBy>
  <dcterms:modified xsi:type="dcterms:W3CDTF">2018-01-04T06:09:41Z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