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93" w:rsidRPr="00BA3E5E" w:rsidRDefault="002C07D9" w:rsidP="00A35293">
      <w:pPr>
        <w:spacing w:line="220" w:lineRule="atLeast"/>
        <w:jc w:val="center"/>
        <w:rPr>
          <w:rFonts w:ascii="仿宋" w:eastAsia="仿宋" w:hAnsi="仿宋"/>
          <w:b/>
          <w:sz w:val="44"/>
          <w:szCs w:val="44"/>
        </w:rPr>
      </w:pPr>
      <w:r w:rsidRPr="00BA3E5E">
        <w:rPr>
          <w:rFonts w:ascii="仿宋" w:eastAsia="仿宋" w:hAnsi="仿宋" w:hint="eastAsia"/>
          <w:b/>
          <w:sz w:val="44"/>
          <w:szCs w:val="44"/>
        </w:rPr>
        <w:t>北京圣永制药有限公司</w:t>
      </w:r>
    </w:p>
    <w:p w:rsidR="004358AB" w:rsidRPr="00BA3E5E" w:rsidRDefault="002C07D9" w:rsidP="00A35293">
      <w:pPr>
        <w:spacing w:line="220" w:lineRule="atLeast"/>
        <w:jc w:val="center"/>
        <w:rPr>
          <w:rFonts w:ascii="仿宋" w:eastAsia="仿宋" w:hAnsi="仿宋"/>
          <w:b/>
          <w:sz w:val="44"/>
          <w:szCs w:val="44"/>
        </w:rPr>
      </w:pPr>
      <w:r w:rsidRPr="00BA3E5E">
        <w:rPr>
          <w:rFonts w:ascii="仿宋" w:eastAsia="仿宋" w:hAnsi="仿宋" w:hint="eastAsia"/>
          <w:b/>
          <w:sz w:val="44"/>
          <w:szCs w:val="44"/>
        </w:rPr>
        <w:t>招聘</w:t>
      </w:r>
      <w:r w:rsidR="008A5F41">
        <w:rPr>
          <w:rFonts w:ascii="仿宋" w:eastAsia="仿宋" w:hAnsi="仿宋" w:hint="eastAsia"/>
          <w:b/>
          <w:sz w:val="44"/>
          <w:szCs w:val="44"/>
        </w:rPr>
        <w:t>简章</w:t>
      </w:r>
    </w:p>
    <w:p w:rsidR="00A35293" w:rsidRPr="00BA3E5E" w:rsidRDefault="00A35293" w:rsidP="00A35293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BA3E5E">
        <w:rPr>
          <w:rFonts w:ascii="仿宋" w:eastAsia="仿宋" w:hAnsi="仿宋" w:hint="eastAsia"/>
          <w:b/>
          <w:sz w:val="28"/>
          <w:szCs w:val="28"/>
        </w:rPr>
        <w:t>企业简介</w:t>
      </w:r>
    </w:p>
    <w:p w:rsidR="00A35293" w:rsidRPr="00484FF0" w:rsidRDefault="00A35293" w:rsidP="00484FF0">
      <w:pPr>
        <w:pStyle w:val="a6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</w:rPr>
      </w:pPr>
      <w:r w:rsidRPr="00484FF0">
        <w:rPr>
          <w:rFonts w:ascii="仿宋" w:eastAsia="仿宋" w:hAnsi="仿宋" w:hint="eastAsia"/>
          <w:color w:val="333333"/>
        </w:rPr>
        <w:t>北京圣永制药有限公司是一家集研发、生产及销售于一体的现代化高新技术企业。公司创建于2000年，坐落在中国的首都——北京。公司自成立以来，秉承“守护健康，祝君一臂之力”的企业理念，致力于促进国内药品研发技术及应用水平同世界水平接轨，引领国内药品行业翻开新的篇章。</w:t>
      </w:r>
    </w:p>
    <w:p w:rsidR="00A35293" w:rsidRPr="00484FF0" w:rsidRDefault="00195111" w:rsidP="00BA3E5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333333"/>
        </w:rPr>
      </w:pPr>
      <w:r w:rsidRPr="00484FF0">
        <w:rPr>
          <w:rFonts w:asciiTheme="minorEastAsia" w:eastAsia="仿宋" w:hAnsiTheme="minorEastAsia" w:hint="eastAsia"/>
          <w:color w:val="333333"/>
        </w:rPr>
        <w:t> </w:t>
      </w:r>
      <w:r w:rsidRPr="00484FF0">
        <w:rPr>
          <w:rFonts w:ascii="仿宋" w:eastAsia="仿宋" w:hAnsi="仿宋" w:hint="eastAsia"/>
          <w:color w:val="333333"/>
        </w:rPr>
        <w:t xml:space="preserve">  </w:t>
      </w:r>
      <w:r w:rsidR="00A35293" w:rsidRPr="00484FF0">
        <w:rPr>
          <w:rFonts w:ascii="仿宋" w:eastAsia="仿宋" w:hAnsi="仿宋" w:hint="eastAsia"/>
          <w:color w:val="333333"/>
        </w:rPr>
        <w:t>圣永制药多年来锐意进取、开拓创新，以产学研用一体化的研发核心战略思路驱动公司的发展。公司长期与中国医学科学院药物研究所合作，拥有雄厚的研发力量、一流的生产设备、专业的技术人员及贴心的售后服务平台。</w:t>
      </w:r>
    </w:p>
    <w:p w:rsidR="00A35293" w:rsidRPr="00484FF0" w:rsidRDefault="00195111" w:rsidP="00BA3E5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333333"/>
        </w:rPr>
      </w:pPr>
      <w:r w:rsidRPr="00484FF0">
        <w:rPr>
          <w:rFonts w:asciiTheme="minorEastAsia" w:eastAsia="仿宋" w:hAnsiTheme="minorEastAsia" w:hint="eastAsia"/>
          <w:color w:val="333333"/>
        </w:rPr>
        <w:t> </w:t>
      </w:r>
      <w:r w:rsidRPr="00484FF0">
        <w:rPr>
          <w:rFonts w:ascii="仿宋" w:eastAsia="仿宋" w:hAnsi="仿宋" w:hint="eastAsia"/>
          <w:color w:val="333333"/>
        </w:rPr>
        <w:t xml:space="preserve">  </w:t>
      </w:r>
      <w:r w:rsidR="00A35293" w:rsidRPr="00484FF0">
        <w:rPr>
          <w:rFonts w:ascii="仿宋" w:eastAsia="仿宋" w:hAnsi="仿宋" w:hint="eastAsia"/>
          <w:color w:val="333333"/>
        </w:rPr>
        <w:t>2014年公司在北京市通州区于家务工业区建设新生产基地，基地占地面积45亩（30015㎡</w:t>
      </w:r>
      <w:r w:rsidR="00A35293" w:rsidRPr="00484FF0">
        <w:rPr>
          <w:rFonts w:ascii="仿宋" w:eastAsia="仿宋" w:hAnsi="仿宋" w:cs="微软雅黑" w:hint="eastAsia"/>
          <w:color w:val="333333"/>
        </w:rPr>
        <w:t>），建筑面积</w:t>
      </w:r>
      <w:r w:rsidR="00A35293" w:rsidRPr="00484FF0">
        <w:rPr>
          <w:rFonts w:ascii="仿宋" w:eastAsia="仿宋" w:hAnsi="仿宋" w:hint="eastAsia"/>
          <w:color w:val="333333"/>
        </w:rPr>
        <w:t>15000㎡</w:t>
      </w:r>
      <w:r w:rsidR="00A35293" w:rsidRPr="00484FF0">
        <w:rPr>
          <w:rFonts w:ascii="仿宋" w:eastAsia="仿宋" w:hAnsi="仿宋" w:cs="微软雅黑" w:hint="eastAsia"/>
          <w:color w:val="333333"/>
        </w:rPr>
        <w:t>，生产厂房严格按照新版</w:t>
      </w:r>
      <w:r w:rsidR="00A35293" w:rsidRPr="00484FF0">
        <w:rPr>
          <w:rFonts w:ascii="仿宋" w:eastAsia="仿宋" w:hAnsi="仿宋" w:hint="eastAsia"/>
          <w:color w:val="333333"/>
        </w:rPr>
        <w:t>GMP规范设计建造口服固体制剂车间、口服液体制剂车间，与产品相配套的仓储区，质量控制区及中心化验室。企业提升了生产能力并加强了生产质量系统的软硬件，已通过新版GMP认证。</w:t>
      </w:r>
    </w:p>
    <w:p w:rsidR="00A35293" w:rsidRPr="00484FF0" w:rsidRDefault="00A35293" w:rsidP="00BA3E5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333333"/>
        </w:rPr>
      </w:pPr>
      <w:r w:rsidRPr="00484FF0">
        <w:rPr>
          <w:rFonts w:asciiTheme="minorEastAsia" w:eastAsia="仿宋" w:hAnsiTheme="minorEastAsia" w:hint="eastAsia"/>
          <w:color w:val="333333"/>
        </w:rPr>
        <w:t> </w:t>
      </w:r>
      <w:r w:rsidR="00195111" w:rsidRPr="00484FF0">
        <w:rPr>
          <w:rFonts w:ascii="仿宋" w:eastAsia="仿宋" w:hAnsi="仿宋" w:hint="eastAsia"/>
          <w:color w:val="333333"/>
        </w:rPr>
        <w:t xml:space="preserve">  </w:t>
      </w:r>
      <w:r w:rsidRPr="00484FF0">
        <w:rPr>
          <w:rFonts w:ascii="仿宋" w:eastAsia="仿宋" w:hAnsi="仿宋" w:hint="eastAsia"/>
          <w:color w:val="333333"/>
        </w:rPr>
        <w:t>公司自主研发生产的“君力达”盐酸二甲双胍肠溶胶囊，并率先提出二甲双胍肠溶标准，现已收载于药典。另外，公司斥巨资引进现代化口服液生产线，聚乙二醇电解质口服液（圣永常青）已投产上市。</w:t>
      </w:r>
    </w:p>
    <w:p w:rsidR="00A35293" w:rsidRPr="00484FF0" w:rsidRDefault="00195111" w:rsidP="00BA3E5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333333"/>
        </w:rPr>
      </w:pPr>
      <w:r w:rsidRPr="00484FF0">
        <w:rPr>
          <w:rFonts w:asciiTheme="minorEastAsia" w:eastAsia="仿宋" w:hAnsiTheme="minorEastAsia" w:hint="eastAsia"/>
          <w:color w:val="333333"/>
        </w:rPr>
        <w:t> </w:t>
      </w:r>
      <w:r w:rsidRPr="00484FF0">
        <w:rPr>
          <w:rFonts w:ascii="仿宋" w:eastAsia="仿宋" w:hAnsi="仿宋" w:hint="eastAsia"/>
          <w:color w:val="333333"/>
        </w:rPr>
        <w:t xml:space="preserve">  </w:t>
      </w:r>
      <w:r w:rsidR="00A35293" w:rsidRPr="00484FF0">
        <w:rPr>
          <w:rFonts w:ascii="仿宋" w:eastAsia="仿宋" w:hAnsi="仿宋" w:hint="eastAsia"/>
          <w:color w:val="333333"/>
        </w:rPr>
        <w:t>公司现有员工一百多人，拥有资深的管理团队，培养了一支业务精湛、行事干练的营销队伍，产品销售网络遍及全国五十多个地区。</w:t>
      </w:r>
    </w:p>
    <w:p w:rsidR="00A35293" w:rsidRPr="00484FF0" w:rsidRDefault="00195111" w:rsidP="00BA3E5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333333"/>
        </w:rPr>
      </w:pPr>
      <w:r w:rsidRPr="00484FF0">
        <w:rPr>
          <w:rFonts w:asciiTheme="minorEastAsia" w:eastAsia="仿宋" w:hAnsiTheme="minorEastAsia" w:hint="eastAsia"/>
          <w:color w:val="333333"/>
        </w:rPr>
        <w:t> </w:t>
      </w:r>
      <w:r w:rsidRPr="00484FF0">
        <w:rPr>
          <w:rFonts w:ascii="仿宋" w:eastAsia="仿宋" w:hAnsi="仿宋" w:hint="eastAsia"/>
          <w:color w:val="333333"/>
        </w:rPr>
        <w:t xml:space="preserve">  </w:t>
      </w:r>
      <w:r w:rsidR="00A35293" w:rsidRPr="00484FF0">
        <w:rPr>
          <w:rFonts w:ascii="仿宋" w:eastAsia="仿宋" w:hAnsi="仿宋" w:hint="eastAsia"/>
          <w:color w:val="333333"/>
        </w:rPr>
        <w:t>公司严格按照GMP的要求，建立健全规章制度，落实规范要求，为药品的生产及质量提供可靠保证。公司第一个拳头产品——“君力达”盐酸二甲双胍肠溶胶囊致力降糖、控糖市场，自上市以来，获得医患的一致好评，同时圣永制药也荣获“质量示范单位”、“北京医药行业协会常务理事单位”、“心系博爱，奉献社会”等称号。</w:t>
      </w:r>
    </w:p>
    <w:p w:rsidR="00A35293" w:rsidRPr="00484FF0" w:rsidRDefault="00195111" w:rsidP="00BA3E5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333333"/>
        </w:rPr>
      </w:pPr>
      <w:r w:rsidRPr="00484FF0">
        <w:rPr>
          <w:rFonts w:asciiTheme="minorEastAsia" w:eastAsia="仿宋" w:hAnsiTheme="minorEastAsia" w:hint="eastAsia"/>
          <w:color w:val="333333"/>
        </w:rPr>
        <w:t> </w:t>
      </w:r>
      <w:r w:rsidRPr="00484FF0">
        <w:rPr>
          <w:rFonts w:ascii="仿宋" w:eastAsia="仿宋" w:hAnsi="仿宋" w:hint="eastAsia"/>
          <w:color w:val="333333"/>
        </w:rPr>
        <w:t xml:space="preserve">  </w:t>
      </w:r>
      <w:r w:rsidR="00A35293" w:rsidRPr="00484FF0">
        <w:rPr>
          <w:rFonts w:ascii="仿宋" w:eastAsia="仿宋" w:hAnsi="仿宋" w:hint="eastAsia"/>
          <w:color w:val="333333"/>
        </w:rPr>
        <w:t>长期以来，公司遵循以新产品开发为主的指导思想，发挥短、平、快的特点，力争填补药品空白，扬长避短，以生产适合社会民众需求的产品为已任，为繁荣民族药品业作出自己不懈的努力!</w:t>
      </w:r>
    </w:p>
    <w:p w:rsidR="00523829" w:rsidRPr="00BA3E5E" w:rsidRDefault="00523829" w:rsidP="00760BB2">
      <w:pPr>
        <w:rPr>
          <w:rFonts w:ascii="仿宋" w:eastAsia="仿宋" w:hAnsi="仿宋" w:hint="eastAsia"/>
          <w:b/>
          <w:sz w:val="28"/>
          <w:szCs w:val="28"/>
        </w:rPr>
      </w:pPr>
      <w:r w:rsidRPr="00BA3E5E">
        <w:rPr>
          <w:rFonts w:ascii="仿宋" w:eastAsia="仿宋" w:hAnsi="仿宋" w:hint="eastAsia"/>
          <w:b/>
          <w:sz w:val="28"/>
          <w:szCs w:val="28"/>
        </w:rPr>
        <w:lastRenderedPageBreak/>
        <w:t>招聘岗位</w:t>
      </w:r>
    </w:p>
    <w:tbl>
      <w:tblPr>
        <w:tblStyle w:val="a7"/>
        <w:tblW w:w="9215" w:type="dxa"/>
        <w:tblInd w:w="-318" w:type="dxa"/>
        <w:tblLayout w:type="fixed"/>
        <w:tblLook w:val="04A0"/>
      </w:tblPr>
      <w:tblGrid>
        <w:gridCol w:w="2269"/>
        <w:gridCol w:w="709"/>
        <w:gridCol w:w="1701"/>
        <w:gridCol w:w="4536"/>
      </w:tblGrid>
      <w:tr w:rsidR="000808FE" w:rsidRPr="00BA3E5E" w:rsidTr="00BA3E5E">
        <w:tc>
          <w:tcPr>
            <w:tcW w:w="2269" w:type="dxa"/>
            <w:vAlign w:val="center"/>
          </w:tcPr>
          <w:p w:rsidR="00523829" w:rsidRPr="00BA3E5E" w:rsidRDefault="00523829" w:rsidP="000808F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A3E5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709" w:type="dxa"/>
            <w:vAlign w:val="center"/>
          </w:tcPr>
          <w:p w:rsidR="00523829" w:rsidRPr="00BA3E5E" w:rsidRDefault="000808FE" w:rsidP="000808F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A3E5E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701" w:type="dxa"/>
            <w:vAlign w:val="center"/>
          </w:tcPr>
          <w:p w:rsidR="00523829" w:rsidRPr="00BA3E5E" w:rsidRDefault="00523829" w:rsidP="000808F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A3E5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  <w:r w:rsidR="000808FE" w:rsidRPr="00BA3E5E">
              <w:rPr>
                <w:rFonts w:ascii="仿宋" w:eastAsia="仿宋" w:hAnsi="仿宋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4536" w:type="dxa"/>
            <w:vAlign w:val="center"/>
          </w:tcPr>
          <w:p w:rsidR="00523829" w:rsidRPr="00BA3E5E" w:rsidRDefault="00523829" w:rsidP="000808FE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A3E5E">
              <w:rPr>
                <w:rFonts w:ascii="仿宋" w:eastAsia="仿宋" w:hAnsi="仿宋" w:hint="eastAsia"/>
                <w:b/>
                <w:sz w:val="24"/>
                <w:szCs w:val="24"/>
              </w:rPr>
              <w:t>专业要求</w:t>
            </w:r>
          </w:p>
        </w:tc>
      </w:tr>
      <w:tr w:rsidR="000808FE" w:rsidRPr="00BA3E5E" w:rsidTr="00BA3E5E">
        <w:tc>
          <w:tcPr>
            <w:tcW w:w="226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QA</w:t>
            </w:r>
            <w:r w:rsidR="000808FE" w:rsidRPr="00484FF0">
              <w:rPr>
                <w:rFonts w:ascii="仿宋" w:eastAsia="仿宋" w:hAnsi="仿宋" w:hint="eastAsia"/>
                <w:sz w:val="24"/>
                <w:szCs w:val="24"/>
              </w:rPr>
              <w:t>药品</w:t>
            </w:r>
            <w:r w:rsidRPr="00484FF0">
              <w:rPr>
                <w:rFonts w:ascii="仿宋" w:eastAsia="仿宋" w:hAnsi="仿宋" w:hint="eastAsia"/>
                <w:sz w:val="24"/>
                <w:szCs w:val="24"/>
              </w:rPr>
              <w:t>质量保证员</w:t>
            </w:r>
          </w:p>
        </w:tc>
        <w:tc>
          <w:tcPr>
            <w:tcW w:w="70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大专及以上</w:t>
            </w:r>
          </w:p>
        </w:tc>
        <w:tc>
          <w:tcPr>
            <w:tcW w:w="4536" w:type="dxa"/>
            <w:vAlign w:val="center"/>
          </w:tcPr>
          <w:p w:rsidR="00523829" w:rsidRPr="00484FF0" w:rsidRDefault="00523829" w:rsidP="000808F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药学、药物制剂、制药工程</w:t>
            </w:r>
            <w:r w:rsidR="00BA3E5E" w:rsidRPr="00484FF0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</w:p>
        </w:tc>
      </w:tr>
      <w:tr w:rsidR="000808FE" w:rsidRPr="00BA3E5E" w:rsidTr="00BA3E5E">
        <w:tc>
          <w:tcPr>
            <w:tcW w:w="226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QC</w:t>
            </w:r>
            <w:r w:rsidR="000808FE" w:rsidRPr="00484FF0">
              <w:rPr>
                <w:rFonts w:ascii="仿宋" w:eastAsia="仿宋" w:hAnsi="仿宋" w:hint="eastAsia"/>
                <w:sz w:val="24"/>
                <w:szCs w:val="24"/>
              </w:rPr>
              <w:t>药品</w:t>
            </w:r>
            <w:r w:rsidRPr="00484FF0">
              <w:rPr>
                <w:rFonts w:ascii="仿宋" w:eastAsia="仿宋" w:hAnsi="仿宋" w:hint="eastAsia"/>
                <w:sz w:val="24"/>
                <w:szCs w:val="24"/>
              </w:rPr>
              <w:t>质量</w:t>
            </w:r>
            <w:r w:rsidR="000808FE" w:rsidRPr="00484FF0">
              <w:rPr>
                <w:rFonts w:ascii="仿宋" w:eastAsia="仿宋" w:hAnsi="仿宋" w:hint="eastAsia"/>
                <w:sz w:val="24"/>
                <w:szCs w:val="24"/>
              </w:rPr>
              <w:t>分析</w:t>
            </w:r>
            <w:r w:rsidRPr="00484FF0"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</w:tc>
        <w:tc>
          <w:tcPr>
            <w:tcW w:w="70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大专及以上</w:t>
            </w:r>
          </w:p>
        </w:tc>
        <w:tc>
          <w:tcPr>
            <w:tcW w:w="4536" w:type="dxa"/>
            <w:vAlign w:val="center"/>
          </w:tcPr>
          <w:p w:rsidR="00523829" w:rsidRPr="00484FF0" w:rsidRDefault="000808FE" w:rsidP="000808F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药学、药物制剂、制药工程、药物分析检验</w:t>
            </w:r>
            <w:r w:rsidR="00BA3E5E" w:rsidRPr="00484FF0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</w:p>
        </w:tc>
      </w:tr>
      <w:tr w:rsidR="000808FE" w:rsidRPr="00BA3E5E" w:rsidTr="00BA3E5E">
        <w:tc>
          <w:tcPr>
            <w:tcW w:w="226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PV药物警戒专员</w:t>
            </w:r>
          </w:p>
        </w:tc>
        <w:tc>
          <w:tcPr>
            <w:tcW w:w="70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4536" w:type="dxa"/>
            <w:vAlign w:val="center"/>
          </w:tcPr>
          <w:p w:rsidR="00523829" w:rsidRPr="00484FF0" w:rsidRDefault="000808FE" w:rsidP="000808F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药学类、护理类、统计学类、流行病学、药理学</w:t>
            </w:r>
            <w:r w:rsidR="00BA3E5E" w:rsidRPr="00484FF0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</w:p>
        </w:tc>
      </w:tr>
      <w:tr w:rsidR="000808FE" w:rsidRPr="00BA3E5E" w:rsidTr="00BA3E5E">
        <w:tc>
          <w:tcPr>
            <w:tcW w:w="2269" w:type="dxa"/>
            <w:vAlign w:val="center"/>
          </w:tcPr>
          <w:p w:rsidR="00523829" w:rsidRPr="00484FF0" w:rsidRDefault="00523829" w:rsidP="00BA3E5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生产技术</w:t>
            </w:r>
            <w:r w:rsidR="00BA3E5E" w:rsidRPr="00484FF0">
              <w:rPr>
                <w:rFonts w:ascii="仿宋" w:eastAsia="仿宋" w:hAnsi="仿宋" w:hint="eastAsia"/>
                <w:sz w:val="24"/>
                <w:szCs w:val="24"/>
              </w:rPr>
              <w:t>操作工</w:t>
            </w:r>
          </w:p>
        </w:tc>
        <w:tc>
          <w:tcPr>
            <w:tcW w:w="70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大专及以上</w:t>
            </w:r>
          </w:p>
        </w:tc>
        <w:tc>
          <w:tcPr>
            <w:tcW w:w="4536" w:type="dxa"/>
            <w:vAlign w:val="center"/>
          </w:tcPr>
          <w:p w:rsidR="00523829" w:rsidRPr="00484FF0" w:rsidRDefault="000808FE" w:rsidP="000808F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药学、药物制剂、制药工程</w:t>
            </w:r>
            <w:r w:rsidR="00BA3E5E" w:rsidRPr="00484FF0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</w:p>
        </w:tc>
      </w:tr>
      <w:tr w:rsidR="000808FE" w:rsidRPr="00BA3E5E" w:rsidTr="00BA3E5E">
        <w:tc>
          <w:tcPr>
            <w:tcW w:w="2269" w:type="dxa"/>
            <w:vAlign w:val="center"/>
          </w:tcPr>
          <w:p w:rsidR="00523829" w:rsidRPr="00484FF0" w:rsidRDefault="00BA3E5E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生产技术</w:t>
            </w:r>
            <w:r w:rsidR="00523829" w:rsidRPr="00484FF0">
              <w:rPr>
                <w:rFonts w:ascii="仿宋" w:eastAsia="仿宋" w:hAnsi="仿宋" w:hint="eastAsia"/>
                <w:sz w:val="24"/>
                <w:szCs w:val="24"/>
              </w:rPr>
              <w:t>工艺员</w:t>
            </w:r>
          </w:p>
        </w:tc>
        <w:tc>
          <w:tcPr>
            <w:tcW w:w="709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23829" w:rsidRPr="00484FF0" w:rsidRDefault="00523829" w:rsidP="000808F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大专及以上</w:t>
            </w:r>
          </w:p>
        </w:tc>
        <w:tc>
          <w:tcPr>
            <w:tcW w:w="4536" w:type="dxa"/>
          </w:tcPr>
          <w:p w:rsidR="00523829" w:rsidRPr="00484FF0" w:rsidRDefault="000808FE" w:rsidP="000808F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84FF0">
              <w:rPr>
                <w:rFonts w:ascii="仿宋" w:eastAsia="仿宋" w:hAnsi="仿宋" w:hint="eastAsia"/>
                <w:sz w:val="24"/>
                <w:szCs w:val="24"/>
              </w:rPr>
              <w:t>药学、药物制剂、制药工程</w:t>
            </w:r>
            <w:r w:rsidR="00BA3E5E" w:rsidRPr="00484FF0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</w:p>
        </w:tc>
      </w:tr>
    </w:tbl>
    <w:p w:rsidR="00523829" w:rsidRPr="00BA3E5E" w:rsidRDefault="00523829" w:rsidP="00760BB2">
      <w:pPr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BA3E5E" w:rsidRPr="00BA3E5E" w:rsidRDefault="00BA3E5E" w:rsidP="00760BB2">
      <w:pPr>
        <w:rPr>
          <w:rFonts w:ascii="仿宋" w:eastAsia="仿宋" w:hAnsi="仿宋" w:hint="eastAsia"/>
          <w:b/>
          <w:sz w:val="28"/>
          <w:szCs w:val="28"/>
        </w:rPr>
      </w:pPr>
      <w:r w:rsidRPr="00BA3E5E">
        <w:rPr>
          <w:rFonts w:ascii="仿宋" w:eastAsia="仿宋" w:hAnsi="仿宋" w:hint="eastAsia"/>
          <w:b/>
          <w:sz w:val="28"/>
          <w:szCs w:val="28"/>
        </w:rPr>
        <w:t>联系方式</w:t>
      </w:r>
    </w:p>
    <w:p w:rsidR="00BA3E5E" w:rsidRPr="00484FF0" w:rsidRDefault="00BA3E5E" w:rsidP="00760BB2">
      <w:pPr>
        <w:rPr>
          <w:rFonts w:ascii="仿宋" w:eastAsia="仿宋" w:hAnsi="仿宋" w:hint="eastAsia"/>
          <w:sz w:val="24"/>
          <w:szCs w:val="24"/>
        </w:rPr>
      </w:pPr>
      <w:r w:rsidRPr="00484FF0">
        <w:rPr>
          <w:rFonts w:ascii="仿宋" w:eastAsia="仿宋" w:hAnsi="仿宋" w:hint="eastAsia"/>
          <w:sz w:val="24"/>
          <w:szCs w:val="24"/>
        </w:rPr>
        <w:t>公司地址：北京市通州区于家务聚富苑工业区聚和四街3号</w:t>
      </w:r>
    </w:p>
    <w:p w:rsidR="00BA3E5E" w:rsidRPr="00484FF0" w:rsidRDefault="00BA3E5E" w:rsidP="00760BB2">
      <w:pPr>
        <w:rPr>
          <w:rFonts w:ascii="仿宋" w:eastAsia="仿宋" w:hAnsi="仿宋" w:hint="eastAsia"/>
          <w:sz w:val="24"/>
          <w:szCs w:val="24"/>
        </w:rPr>
      </w:pPr>
      <w:r w:rsidRPr="00484FF0">
        <w:rPr>
          <w:rFonts w:ascii="仿宋" w:eastAsia="仿宋" w:hAnsi="仿宋" w:hint="eastAsia"/>
          <w:sz w:val="24"/>
          <w:szCs w:val="24"/>
        </w:rPr>
        <w:t>公司官网：</w:t>
      </w:r>
      <w:hyperlink r:id="rId8" w:history="1">
        <w:r w:rsidRPr="00484FF0">
          <w:rPr>
            <w:rFonts w:ascii="仿宋" w:eastAsia="仿宋" w:hAnsi="仿宋"/>
            <w:sz w:val="24"/>
            <w:szCs w:val="24"/>
          </w:rPr>
          <w:t>http://www.junlida.com.cn/</w:t>
        </w:r>
      </w:hyperlink>
    </w:p>
    <w:p w:rsidR="00BA3E5E" w:rsidRPr="00484FF0" w:rsidRDefault="00BA3E5E" w:rsidP="00760BB2">
      <w:pPr>
        <w:rPr>
          <w:rFonts w:ascii="仿宋" w:eastAsia="仿宋" w:hAnsi="仿宋" w:hint="eastAsia"/>
          <w:sz w:val="24"/>
          <w:szCs w:val="24"/>
        </w:rPr>
      </w:pPr>
      <w:r w:rsidRPr="00484FF0">
        <w:rPr>
          <w:rFonts w:ascii="仿宋" w:eastAsia="仿宋" w:hAnsi="仿宋" w:hint="eastAsia"/>
          <w:sz w:val="24"/>
          <w:szCs w:val="24"/>
        </w:rPr>
        <w:t>公司座机：010-60524472</w:t>
      </w:r>
    </w:p>
    <w:p w:rsidR="00BA3E5E" w:rsidRPr="00484FF0" w:rsidRDefault="00BA3E5E" w:rsidP="00760BB2">
      <w:pPr>
        <w:rPr>
          <w:rFonts w:ascii="仿宋" w:eastAsia="仿宋" w:hAnsi="仿宋" w:hint="eastAsia"/>
          <w:sz w:val="24"/>
          <w:szCs w:val="24"/>
        </w:rPr>
      </w:pPr>
      <w:r w:rsidRPr="00484FF0">
        <w:rPr>
          <w:rFonts w:ascii="仿宋" w:eastAsia="仿宋" w:hAnsi="仿宋" w:hint="eastAsia"/>
          <w:sz w:val="24"/>
          <w:szCs w:val="24"/>
        </w:rPr>
        <w:t>公司邮箱：</w:t>
      </w:r>
      <w:hyperlink r:id="rId9" w:history="1">
        <w:r w:rsidRPr="00484FF0">
          <w:rPr>
            <w:rFonts w:ascii="仿宋" w:eastAsia="仿宋" w:hAnsi="仿宋" w:hint="eastAsia"/>
            <w:sz w:val="24"/>
            <w:szCs w:val="24"/>
          </w:rPr>
          <w:t>zybjsyzy@163.com</w:t>
        </w:r>
      </w:hyperlink>
      <w:r w:rsidRPr="00484FF0">
        <w:rPr>
          <w:rFonts w:ascii="仿宋" w:eastAsia="仿宋" w:hAnsi="仿宋" w:hint="eastAsia"/>
          <w:sz w:val="24"/>
          <w:szCs w:val="24"/>
        </w:rPr>
        <w:t>（简历可投递至此邮箱，注明“济宁医学院应届毕业生”）</w:t>
      </w:r>
    </w:p>
    <w:p w:rsidR="00BA3E5E" w:rsidRPr="00484FF0" w:rsidRDefault="00BA3E5E" w:rsidP="00760BB2">
      <w:pPr>
        <w:rPr>
          <w:rFonts w:ascii="仿宋" w:eastAsia="仿宋" w:hAnsi="仿宋" w:hint="eastAsia"/>
          <w:sz w:val="24"/>
          <w:szCs w:val="24"/>
        </w:rPr>
      </w:pPr>
      <w:r w:rsidRPr="00484FF0">
        <w:rPr>
          <w:rFonts w:ascii="仿宋" w:eastAsia="仿宋" w:hAnsi="仿宋" w:hint="eastAsia"/>
          <w:sz w:val="24"/>
          <w:szCs w:val="24"/>
        </w:rPr>
        <w:t>联系人：崔经理</w:t>
      </w:r>
    </w:p>
    <w:p w:rsidR="00BA3E5E" w:rsidRPr="00BA3E5E" w:rsidRDefault="00BA3E5E" w:rsidP="00760BB2">
      <w:pPr>
        <w:rPr>
          <w:rFonts w:ascii="仿宋" w:eastAsia="仿宋" w:hAnsi="仿宋" w:hint="eastAsia"/>
          <w:b/>
          <w:sz w:val="28"/>
          <w:szCs w:val="28"/>
        </w:rPr>
      </w:pPr>
    </w:p>
    <w:p w:rsidR="00523829" w:rsidRPr="00882FD5" w:rsidRDefault="00523829" w:rsidP="00760BB2">
      <w:pPr>
        <w:rPr>
          <w:rFonts w:asciiTheme="minorEastAsia" w:eastAsiaTheme="minorEastAsia" w:hAnsiTheme="minorEastAsia"/>
          <w:sz w:val="24"/>
          <w:szCs w:val="24"/>
        </w:rPr>
      </w:pPr>
    </w:p>
    <w:sectPr w:rsidR="00523829" w:rsidRPr="00882FD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34D" w:rsidRDefault="0059334D" w:rsidP="002C07D9">
      <w:pPr>
        <w:spacing w:after="0"/>
      </w:pPr>
      <w:r>
        <w:separator/>
      </w:r>
    </w:p>
  </w:endnote>
  <w:endnote w:type="continuationSeparator" w:id="0">
    <w:p w:rsidR="0059334D" w:rsidRDefault="0059334D" w:rsidP="002C07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34D" w:rsidRDefault="0059334D" w:rsidP="002C07D9">
      <w:pPr>
        <w:spacing w:after="0"/>
      </w:pPr>
      <w:r>
        <w:separator/>
      </w:r>
    </w:p>
  </w:footnote>
  <w:footnote w:type="continuationSeparator" w:id="0">
    <w:p w:rsidR="0059334D" w:rsidRDefault="0059334D" w:rsidP="002C07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4BF8"/>
    <w:multiLevelType w:val="hybridMultilevel"/>
    <w:tmpl w:val="15E0747E"/>
    <w:lvl w:ilvl="0" w:tplc="C2D4B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08FE"/>
    <w:rsid w:val="00195111"/>
    <w:rsid w:val="001A23B6"/>
    <w:rsid w:val="00246059"/>
    <w:rsid w:val="002A389D"/>
    <w:rsid w:val="002C07D9"/>
    <w:rsid w:val="0031671B"/>
    <w:rsid w:val="00323B43"/>
    <w:rsid w:val="003D37D8"/>
    <w:rsid w:val="00426133"/>
    <w:rsid w:val="004358AB"/>
    <w:rsid w:val="00484FF0"/>
    <w:rsid w:val="00523829"/>
    <w:rsid w:val="0059334D"/>
    <w:rsid w:val="005A696C"/>
    <w:rsid w:val="005B4EBC"/>
    <w:rsid w:val="005C499E"/>
    <w:rsid w:val="00744580"/>
    <w:rsid w:val="00754734"/>
    <w:rsid w:val="00760BB2"/>
    <w:rsid w:val="00882FD5"/>
    <w:rsid w:val="008A5F41"/>
    <w:rsid w:val="008B7726"/>
    <w:rsid w:val="008C59CD"/>
    <w:rsid w:val="00A35293"/>
    <w:rsid w:val="00A830FA"/>
    <w:rsid w:val="00AD5206"/>
    <w:rsid w:val="00BA3E5E"/>
    <w:rsid w:val="00C2633B"/>
    <w:rsid w:val="00C84AB9"/>
    <w:rsid w:val="00CA6C65"/>
    <w:rsid w:val="00D31D50"/>
    <w:rsid w:val="00D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7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7D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7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7D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C07D9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3529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A35293"/>
  </w:style>
  <w:style w:type="table" w:styleId="a7">
    <w:name w:val="Table Grid"/>
    <w:basedOn w:val="a1"/>
    <w:uiPriority w:val="59"/>
    <w:rsid w:val="0052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A3E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lida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ybjsyzy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4C05FC-E6B4-4562-B2CA-C7F4340B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30</cp:revision>
  <dcterms:created xsi:type="dcterms:W3CDTF">2008-09-11T17:20:00Z</dcterms:created>
  <dcterms:modified xsi:type="dcterms:W3CDTF">2019-03-08T01:49:00Z</dcterms:modified>
</cp:coreProperties>
</file>