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BC" w:rsidRDefault="000F68BC">
      <w:pPr>
        <w:spacing w:line="42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0F68BC" w:rsidRDefault="000F68BC" w:rsidP="003D7321">
      <w:pPr>
        <w:spacing w:line="42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0F68BC" w:rsidRPr="003D7321" w:rsidRDefault="003D7321" w:rsidP="003D7321">
      <w:pPr>
        <w:spacing w:line="42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 w:rsidRPr="003D7321">
        <w:rPr>
          <w:rFonts w:ascii="宋体" w:hAnsi="宋体" w:cs="宋体" w:hint="eastAsia"/>
          <w:b/>
          <w:bCs/>
          <w:color w:val="000000"/>
          <w:sz w:val="36"/>
          <w:szCs w:val="36"/>
        </w:rPr>
        <w:t>辰欣药业股份有限公司</w:t>
      </w:r>
    </w:p>
    <w:p w:rsidR="000F68BC" w:rsidRDefault="000F68BC">
      <w:pPr>
        <w:spacing w:line="42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0F68BC" w:rsidRDefault="003D7321">
      <w:pPr>
        <w:spacing w:line="42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临床技术推广员的招聘标准</w:t>
      </w:r>
      <w:bookmarkStart w:id="0" w:name="_GoBack"/>
      <w:bookmarkEnd w:id="0"/>
    </w:p>
    <w:p w:rsidR="000F68BC" w:rsidRDefault="000F68BC">
      <w:pPr>
        <w:spacing w:line="420" w:lineRule="exact"/>
        <w:rPr>
          <w:rFonts w:ascii="宋体" w:hAnsi="宋体" w:cs="宋体"/>
          <w:b/>
          <w:bCs/>
          <w:color w:val="000000"/>
          <w:sz w:val="28"/>
          <w:szCs w:val="28"/>
        </w:rPr>
      </w:pPr>
    </w:p>
    <w:p w:rsidR="000F68BC" w:rsidRDefault="003D7321">
      <w:pPr>
        <w:numPr>
          <w:ilvl w:val="0"/>
          <w:numId w:val="2"/>
        </w:numPr>
        <w:spacing w:line="4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任职条件</w:t>
      </w:r>
    </w:p>
    <w:p w:rsidR="000F68BC" w:rsidRDefault="003D7321">
      <w:p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专科及以上学历，</w:t>
      </w:r>
      <w:r>
        <w:rPr>
          <w:rFonts w:ascii="宋体" w:hAnsi="宋体" w:cs="宋体" w:hint="eastAsia"/>
          <w:sz w:val="28"/>
          <w:szCs w:val="28"/>
        </w:rPr>
        <w:t>临床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医药营销、</w:t>
      </w:r>
      <w:r>
        <w:rPr>
          <w:rFonts w:ascii="宋体" w:hAnsi="宋体" w:cs="宋体" w:hint="eastAsia"/>
          <w:sz w:val="28"/>
          <w:szCs w:val="28"/>
        </w:rPr>
        <w:t>药学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护理</w:t>
      </w:r>
      <w:r>
        <w:rPr>
          <w:rFonts w:ascii="宋体" w:hAnsi="宋体" w:cs="宋体" w:hint="eastAsia"/>
          <w:sz w:val="28"/>
          <w:szCs w:val="28"/>
        </w:rPr>
        <w:t>及相关专业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实习生、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应届毕业生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0F68BC" w:rsidRDefault="003D7321">
      <w:pPr>
        <w:spacing w:line="400" w:lineRule="exac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男身高</w:t>
      </w:r>
      <w:r>
        <w:rPr>
          <w:rFonts w:ascii="宋体" w:hAnsi="宋体" w:cs="宋体" w:hint="eastAsia"/>
          <w:sz w:val="28"/>
          <w:szCs w:val="28"/>
        </w:rPr>
        <w:t>175cm</w:t>
      </w:r>
      <w:r>
        <w:rPr>
          <w:rFonts w:ascii="宋体" w:hAnsi="宋体" w:cs="宋体" w:hint="eastAsia"/>
          <w:sz w:val="28"/>
          <w:szCs w:val="28"/>
        </w:rPr>
        <w:t>以上，女身高</w:t>
      </w:r>
      <w:r>
        <w:rPr>
          <w:rFonts w:ascii="宋体" w:hAnsi="宋体" w:cs="宋体" w:hint="eastAsia"/>
          <w:sz w:val="28"/>
          <w:szCs w:val="28"/>
        </w:rPr>
        <w:t>156cm</w:t>
      </w:r>
      <w:r>
        <w:rPr>
          <w:rFonts w:ascii="宋体" w:hAnsi="宋体" w:cs="宋体" w:hint="eastAsia"/>
          <w:sz w:val="28"/>
          <w:szCs w:val="28"/>
        </w:rPr>
        <w:t>以上</w:t>
      </w:r>
      <w:r>
        <w:rPr>
          <w:rFonts w:ascii="宋体" w:hAnsi="宋体" w:cs="宋体" w:hint="eastAsia"/>
          <w:sz w:val="28"/>
          <w:szCs w:val="28"/>
        </w:rPr>
        <w:t>，五官</w:t>
      </w:r>
      <w:r>
        <w:rPr>
          <w:rFonts w:ascii="宋体" w:hAnsi="宋体" w:cs="宋体" w:hint="eastAsia"/>
          <w:sz w:val="28"/>
          <w:szCs w:val="28"/>
        </w:rPr>
        <w:t>端正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性</w:t>
      </w:r>
      <w:r>
        <w:rPr>
          <w:rFonts w:ascii="宋体" w:hAnsi="宋体" w:cs="宋体" w:hint="eastAsia"/>
          <w:sz w:val="28"/>
          <w:szCs w:val="28"/>
        </w:rPr>
        <w:t>情</w:t>
      </w:r>
      <w:r>
        <w:rPr>
          <w:rFonts w:ascii="宋体" w:hAnsi="宋体" w:cs="宋体" w:hint="eastAsia"/>
          <w:sz w:val="28"/>
          <w:szCs w:val="28"/>
        </w:rPr>
        <w:t>开朗</w:t>
      </w:r>
      <w:r>
        <w:rPr>
          <w:rFonts w:ascii="宋体" w:hAnsi="宋体" w:cs="宋体" w:hint="eastAsia"/>
          <w:sz w:val="28"/>
          <w:szCs w:val="28"/>
        </w:rPr>
        <w:t>、乐观向上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。</w:t>
      </w:r>
    </w:p>
    <w:p w:rsidR="000F68BC" w:rsidRDefault="003D7321">
      <w:pPr>
        <w:numPr>
          <w:ilvl w:val="0"/>
          <w:numId w:val="3"/>
        </w:numPr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认同辰欣文化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于辰欣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言行举止代表辰欣形象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坚强</w:t>
      </w:r>
      <w:r>
        <w:rPr>
          <w:rFonts w:ascii="宋体" w:hAnsi="宋体" w:cs="宋体" w:hint="eastAsia"/>
          <w:sz w:val="28"/>
          <w:szCs w:val="28"/>
        </w:rPr>
        <w:t>自信</w:t>
      </w:r>
      <w:r>
        <w:rPr>
          <w:rFonts w:ascii="宋体" w:hAnsi="宋体" w:cs="宋体" w:hint="eastAsia"/>
          <w:sz w:val="28"/>
          <w:szCs w:val="28"/>
        </w:rPr>
        <w:t>，能迅速与陌生人建立关系；善于发现和满足客户需求，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思维敏捷、</w:t>
      </w:r>
      <w:r>
        <w:rPr>
          <w:rFonts w:ascii="宋体" w:hAnsi="宋体" w:cs="宋体" w:hint="eastAsia"/>
          <w:sz w:val="28"/>
          <w:szCs w:val="28"/>
        </w:rPr>
        <w:t>口头表达、</w:t>
      </w:r>
      <w:r>
        <w:rPr>
          <w:rFonts w:ascii="宋体" w:hAnsi="宋体" w:cs="宋体" w:hint="eastAsia"/>
          <w:sz w:val="28"/>
          <w:szCs w:val="28"/>
        </w:rPr>
        <w:t>学习、</w:t>
      </w:r>
      <w:r>
        <w:rPr>
          <w:rFonts w:ascii="宋体" w:hAnsi="宋体" w:cs="宋体" w:hint="eastAsia"/>
          <w:sz w:val="28"/>
          <w:szCs w:val="28"/>
        </w:rPr>
        <w:t>分析、思辩</w:t>
      </w:r>
      <w:r>
        <w:rPr>
          <w:rFonts w:ascii="宋体" w:hAnsi="宋体" w:cs="宋体" w:hint="eastAsia"/>
          <w:sz w:val="28"/>
          <w:szCs w:val="28"/>
        </w:rPr>
        <w:t>能力</w:t>
      </w:r>
      <w:r>
        <w:rPr>
          <w:rFonts w:ascii="宋体" w:hAnsi="宋体" w:cs="宋体" w:hint="eastAsia"/>
          <w:sz w:val="28"/>
          <w:szCs w:val="28"/>
        </w:rPr>
        <w:t>强，具有一定的人际交往</w:t>
      </w:r>
      <w:r>
        <w:rPr>
          <w:rFonts w:ascii="宋体" w:hAnsi="宋体" w:cs="宋体" w:hint="eastAsia"/>
          <w:sz w:val="28"/>
          <w:szCs w:val="28"/>
        </w:rPr>
        <w:t>沟通</w:t>
      </w:r>
      <w:r>
        <w:rPr>
          <w:rFonts w:ascii="宋体" w:hAnsi="宋体" w:cs="宋体" w:hint="eastAsia"/>
          <w:sz w:val="28"/>
          <w:szCs w:val="28"/>
        </w:rPr>
        <w:t>能力和影响力。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不怕吃苦、持之以恒、抗压能力强，能适应长期出差。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遵守职业道德，保守商业机密。</w:t>
      </w:r>
    </w:p>
    <w:p w:rsidR="000F68BC" w:rsidRDefault="003D7321">
      <w:pPr>
        <w:spacing w:line="4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工作职责：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负责</w:t>
      </w:r>
      <w:r>
        <w:rPr>
          <w:rFonts w:ascii="宋体" w:hAnsi="宋体" w:cs="宋体" w:hint="eastAsia"/>
          <w:sz w:val="28"/>
          <w:szCs w:val="28"/>
        </w:rPr>
        <w:t>辖区内医院客户的开发</w:t>
      </w:r>
      <w:r>
        <w:rPr>
          <w:rFonts w:ascii="宋体" w:hAnsi="宋体" w:cs="宋体" w:hint="eastAsia"/>
          <w:sz w:val="28"/>
          <w:szCs w:val="28"/>
        </w:rPr>
        <w:t>及</w:t>
      </w:r>
      <w:r>
        <w:rPr>
          <w:rFonts w:ascii="宋体" w:hAnsi="宋体" w:cs="宋体" w:hint="eastAsia"/>
          <w:sz w:val="28"/>
          <w:szCs w:val="28"/>
        </w:rPr>
        <w:t>维护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、向客户传达医学信息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、负责收集区域内医院市场的信息，及时反馈给市场部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、执行政策，完成公司下达的销售指标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pStyle w:val="HTML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、及时完成各类工作报表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pStyle w:val="HTML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、组织学术推广活动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pStyle w:val="HTML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、定期拜访客户，向客户及时传达企业信息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pStyle w:val="HTML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、掌握竞品信息并制定相应对策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F68BC" w:rsidRDefault="003D7321">
      <w:pPr>
        <w:pStyle w:val="HTML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、与客户建立良好关系，保持公司形象。</w:t>
      </w:r>
    </w:p>
    <w:p w:rsidR="000F68BC" w:rsidRDefault="003D7321">
      <w:pPr>
        <w:spacing w:line="4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三、业务员福利待遇：</w:t>
      </w:r>
    </w:p>
    <w:p w:rsidR="000F68BC" w:rsidRDefault="003D7321">
      <w:pPr>
        <w:autoSpaceDE w:val="0"/>
        <w:autoSpaceDN w:val="0"/>
        <w:adjustRightInd w:val="0"/>
        <w:spacing w:line="400" w:lineRule="exact"/>
        <w:ind w:left="200"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、专科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2300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元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本科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2500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元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业务员正式走上市场收入待遇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执行底薪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2000+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提成，完全与能力及市场的开拓和销售量挂钩。</w:t>
      </w:r>
    </w:p>
    <w:p w:rsidR="000F68BC" w:rsidRDefault="003D7321">
      <w:pPr>
        <w:spacing w:line="400" w:lineRule="exac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2</w:t>
      </w:r>
      <w:r>
        <w:rPr>
          <w:rFonts w:ascii="宋体" w:hAnsi="宋体" w:hint="eastAsia"/>
          <w:color w:val="000000"/>
          <w:sz w:val="28"/>
        </w:rPr>
        <w:t>、</w:t>
      </w:r>
      <w:r>
        <w:rPr>
          <w:rFonts w:ascii="宋体" w:hAnsi="宋体" w:hint="eastAsia"/>
          <w:color w:val="000000"/>
          <w:sz w:val="28"/>
        </w:rPr>
        <w:t>公司为每位录用合格的人员缴纳五险一金；</w:t>
      </w:r>
    </w:p>
    <w:p w:rsidR="000F68BC" w:rsidRDefault="003D7321">
      <w:pPr>
        <w:spacing w:line="400" w:lineRule="exact"/>
        <w:rPr>
          <w:rFonts w:ascii="宋体" w:hAnsi="宋体" w:cs="宋体"/>
          <w:color w:val="000000" w:themeColor="text1"/>
          <w:kern w:val="0"/>
          <w:sz w:val="28"/>
          <w:szCs w:val="28"/>
          <w:lang w:val="zh-CN"/>
        </w:rPr>
      </w:pPr>
      <w:r>
        <w:rPr>
          <w:rFonts w:ascii="宋体" w:hAnsi="宋体" w:hint="eastAsia"/>
          <w:color w:val="FF0000"/>
          <w:sz w:val="28"/>
        </w:rPr>
        <w:t xml:space="preserve">     </w:t>
      </w:r>
      <w:r>
        <w:rPr>
          <w:rFonts w:ascii="宋体" w:hAnsi="宋体" w:hint="eastAsia"/>
          <w:color w:val="000000" w:themeColor="text1"/>
          <w:sz w:val="28"/>
        </w:rPr>
        <w:t>3</w:t>
      </w:r>
      <w:r>
        <w:rPr>
          <w:rFonts w:ascii="宋体" w:hAnsi="宋体" w:hint="eastAsia"/>
          <w:color w:val="000000" w:themeColor="text1"/>
          <w:sz w:val="28"/>
        </w:rPr>
        <w:t>、</w:t>
      </w:r>
      <w:r>
        <w:rPr>
          <w:rFonts w:ascii="宋体" w:hAnsi="宋体" w:hint="eastAsia"/>
          <w:color w:val="000000" w:themeColor="text1"/>
          <w:sz w:val="28"/>
        </w:rPr>
        <w:t>公司提供由中央空调统一控制的</w:t>
      </w:r>
      <w:r>
        <w:rPr>
          <w:rFonts w:ascii="宋体" w:hAnsi="宋体" w:hint="eastAsia"/>
          <w:color w:val="000000" w:themeColor="text1"/>
          <w:sz w:val="28"/>
        </w:rPr>
        <w:t>免费</w:t>
      </w:r>
      <w:r>
        <w:rPr>
          <w:rFonts w:ascii="宋体" w:hAnsi="宋体" w:hint="eastAsia"/>
          <w:color w:val="000000" w:themeColor="text1"/>
          <w:sz w:val="28"/>
        </w:rPr>
        <w:t>单身宿舍</w:t>
      </w:r>
      <w:r>
        <w:rPr>
          <w:rFonts w:ascii="宋体" w:hAnsi="宋体" w:hint="eastAsia"/>
          <w:color w:val="000000" w:themeColor="text1"/>
          <w:sz w:val="28"/>
        </w:rPr>
        <w:t>，</w:t>
      </w:r>
      <w:r>
        <w:rPr>
          <w:rFonts w:ascii="宋体" w:hAnsi="宋体" w:hint="eastAsia"/>
          <w:color w:val="000000" w:themeColor="text1"/>
          <w:sz w:val="28"/>
        </w:rPr>
        <w:t>免费</w:t>
      </w:r>
      <w:r>
        <w:rPr>
          <w:rFonts w:ascii="宋体" w:hAnsi="宋体" w:hint="eastAsia"/>
          <w:color w:val="000000" w:themeColor="text1"/>
          <w:sz w:val="28"/>
        </w:rPr>
        <w:t>WIFI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。</w:t>
      </w:r>
    </w:p>
    <w:p w:rsidR="000F68BC" w:rsidRDefault="003D7321">
      <w:pPr>
        <w:spacing w:line="400" w:lineRule="exac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    4.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实习期费用：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1500+150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元全勤费。提供工作餐。</w:t>
      </w:r>
    </w:p>
    <w:p w:rsidR="000F68BC" w:rsidRDefault="003D7321">
      <w:pPr>
        <w:numPr>
          <w:ilvl w:val="0"/>
          <w:numId w:val="4"/>
        </w:numPr>
        <w:spacing w:line="40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联系方式</w:t>
      </w:r>
    </w:p>
    <w:p w:rsidR="000F68BC" w:rsidRDefault="003D7321">
      <w:pPr>
        <w:spacing w:line="400" w:lineRule="exact"/>
        <w:ind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lastRenderedPageBreak/>
        <w:t>联系人：徐老师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联系电话：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0537-2985960 </w:t>
      </w:r>
    </w:p>
    <w:p w:rsidR="000F68BC" w:rsidRDefault="003D7321">
      <w:pPr>
        <w:spacing w:line="400" w:lineRule="exact"/>
        <w:ind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邮箱：</w:t>
      </w:r>
      <w:hyperlink r:id="rId6" w:history="1">
        <w:r>
          <w:rPr>
            <w:rStyle w:val="a3"/>
            <w:rFonts w:ascii="宋体" w:hAnsi="宋体" w:cs="宋体" w:hint="eastAsia"/>
            <w:color w:val="000000" w:themeColor="text1"/>
            <w:kern w:val="0"/>
            <w:sz w:val="28"/>
            <w:szCs w:val="28"/>
          </w:rPr>
          <w:t>1610@cisengroup.com</w:t>
        </w:r>
      </w:hyperlink>
    </w:p>
    <w:p w:rsidR="000F68BC" w:rsidRPr="003D7321" w:rsidRDefault="003D7321" w:rsidP="003D7321">
      <w:pPr>
        <w:spacing w:line="400" w:lineRule="exact"/>
        <w:ind w:firstLine="56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公司网址：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www.cisen-pharma.com</w:t>
      </w:r>
    </w:p>
    <w:sectPr w:rsidR="000F68BC" w:rsidRPr="003D7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0AB53D"/>
    <w:multiLevelType w:val="singleLevel"/>
    <w:tmpl w:val="590AB53D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590ABECD"/>
    <w:multiLevelType w:val="singleLevel"/>
    <w:tmpl w:val="590ABECD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0AC453"/>
    <w:multiLevelType w:val="singleLevel"/>
    <w:tmpl w:val="590AC453"/>
    <w:lvl w:ilvl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D1F17"/>
    <w:rsid w:val="000F68BC"/>
    <w:rsid w:val="003D7321"/>
    <w:rsid w:val="019B1048"/>
    <w:rsid w:val="0DAD38A4"/>
    <w:rsid w:val="0F9D1F17"/>
    <w:rsid w:val="18502AE2"/>
    <w:rsid w:val="2D8109D8"/>
    <w:rsid w:val="3BA51628"/>
    <w:rsid w:val="3FDE6BB1"/>
    <w:rsid w:val="3FF47B64"/>
    <w:rsid w:val="41C955AD"/>
    <w:rsid w:val="436F66A0"/>
    <w:rsid w:val="4B685167"/>
    <w:rsid w:val="502651CC"/>
    <w:rsid w:val="50993808"/>
    <w:rsid w:val="55DA683A"/>
    <w:rsid w:val="587018B1"/>
    <w:rsid w:val="5C2A0C33"/>
    <w:rsid w:val="5F7F3C6E"/>
    <w:rsid w:val="634F2AED"/>
    <w:rsid w:val="671C45AE"/>
    <w:rsid w:val="68F03ADA"/>
    <w:rsid w:val="77B25A14"/>
    <w:rsid w:val="7922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E0C5B"/>
  <w15:docId w15:val="{28C2D4AE-AB48-4372-B032-A96033AE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10@cisen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Company>朝阳小区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徐克银</dc:creator>
  <cp:lastModifiedBy>来一瓶82年拉菲</cp:lastModifiedBy>
  <cp:revision>2</cp:revision>
  <dcterms:created xsi:type="dcterms:W3CDTF">2017-04-27T03:08:00Z</dcterms:created>
  <dcterms:modified xsi:type="dcterms:W3CDTF">2017-06-21T02:04:00Z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