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40"/>
        </w:rPr>
        <w:t>单位简介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8"/>
          <w:szCs w:val="36"/>
        </w:rPr>
        <w:t>美年口腔：</w:t>
      </w:r>
      <w:r>
        <w:rPr>
          <w:rFonts w:hint="eastAsia"/>
        </w:rPr>
        <w:t>www.mnkq2.com(北京美年美康门诊部有限公司)是美年大健康产业集团(上市代码002044)旗下全国连锁品牌,是全国一流的口腔医疗连锁机构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在北京 上海 天津  深圳  广州  重庆 石家庄 济南 郑州  武汉  杭州 宁波  嘉兴 常州 汕头 东莞  花都等国内一线城市都建立直营店，统一配备，统一管理，美年口腔医院大量招募国内外知名专家、教授组成精英团队，借鉴国际成熟的口腔诊疗模式，汲取先进的口腔健康管理理论和美学理念，引进国际主流口腔医疗保健机构的服务标准与质量监督体系，以会员制的会所管理提供个性化和全方位口腔健康管理服务，隶属于北京贝钰美口腔医院投资管理有限公司旗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8"/>
          <w:szCs w:val="36"/>
        </w:rPr>
        <w:t>岗位信息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>招聘口腔毕业生或助理或执业医师</w:t>
      </w:r>
    </w:p>
    <w:p>
      <w:pPr>
        <w:rPr>
          <w:rFonts w:hint="eastAsia"/>
        </w:rPr>
      </w:pPr>
      <w:r>
        <w:rPr>
          <w:rFonts w:hint="eastAsia"/>
        </w:rPr>
        <w:t>上海5  重庆20  杭州20  常州10 深圳15  汕头 5东莞5 广州5 花都5 济南10 武汉 15郑州 10       石家庄10</w:t>
      </w:r>
    </w:p>
    <w:p>
      <w:pPr>
        <w:rPr>
          <w:rFonts w:hint="eastAsia"/>
        </w:rPr>
      </w:pPr>
      <w:r>
        <w:rPr>
          <w:rFonts w:hint="eastAsia"/>
        </w:rPr>
        <w:t>以上数字指招聘医生人数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福利待遇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>底薪十10-20%概据城市不同上下浮动</w:t>
      </w:r>
    </w:p>
    <w:p>
      <w:pPr>
        <w:rPr>
          <w:rFonts w:hint="eastAsia"/>
        </w:rPr>
      </w:pPr>
      <w:r>
        <w:rPr>
          <w:rFonts w:hint="eastAsia"/>
        </w:rPr>
        <w:t>助理医生底薪(2500-6000)十(10-20)%提成..试用期保底4000-7000</w:t>
      </w:r>
    </w:p>
    <w:p>
      <w:pPr>
        <w:rPr>
          <w:rFonts w:hint="eastAsia"/>
        </w:rPr>
      </w:pPr>
      <w:r>
        <w:rPr>
          <w:rFonts w:hint="eastAsia"/>
        </w:rPr>
        <w:t>执业医师底薪(4000-8000)十(10-20)%提成    试用期保底6000-13000</w:t>
      </w:r>
    </w:p>
    <w:p>
      <w:pPr>
        <w:rPr>
          <w:rFonts w:hint="eastAsia"/>
        </w:rPr>
      </w:pPr>
      <w:r>
        <w:rPr>
          <w:rFonts w:hint="eastAsia"/>
        </w:rPr>
        <w:t>1、公司给员工缴纳社保；2、有住宿，管一顿饭或是饭补；3、试用期一至三个月；4、首次签订三年期限的劳动合同；5、员工提成办法要根据员工做的项目及患者来源具体定，提成为10-20%；</w:t>
      </w:r>
    </w:p>
    <w:p>
      <w:pPr>
        <w:rPr>
          <w:rFonts w:hint="eastAsia"/>
        </w:rPr>
      </w:pPr>
      <w:r>
        <w:rPr>
          <w:rFonts w:hint="eastAsia"/>
        </w:rPr>
        <w:t>符合要求的医生月薪一般都会超过一万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联系方式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联系人廖长生  电话微信15810310963</w:t>
      </w:r>
    </w:p>
    <w:p>
      <w:r>
        <w:rPr>
          <w:rFonts w:hint="eastAsia"/>
        </w:rPr>
        <w:t>北京市石景山区石景山路22号长城大厦1210-16室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32085"/>
    <w:rsid w:val="230B3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吉光片羽1412321902</cp:lastModifiedBy>
  <dcterms:modified xsi:type="dcterms:W3CDTF">2018-04-15T14:13:57Z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