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300"/>
        <w:rPr>
          <w:rFonts w:hint="eastAsia" w:eastAsia="宋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日照中德骨科医院招聘简章</w:t>
      </w:r>
    </w:p>
    <w:p>
      <w:pPr>
        <w:ind w:firstLine="560"/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sz w:val="28"/>
          <w:szCs w:val="36"/>
        </w:rPr>
        <w:t>日照中德骨科是一所以骨科专业为重点学科，集医疗、科研、教学、预防、康复五位一体的现代化骨科专科医院。</w:t>
      </w:r>
      <w:r>
        <w:rPr>
          <w:rFonts w:hint="eastAsia"/>
          <w:sz w:val="28"/>
          <w:szCs w:val="36"/>
          <w:lang w:eastAsia="zh-CN"/>
        </w:rPr>
        <w:t>坐落于日照市日照北路，区内服务人口约</w:t>
      </w:r>
      <w:r>
        <w:rPr>
          <w:rFonts w:hint="eastAsia"/>
          <w:sz w:val="28"/>
          <w:szCs w:val="36"/>
          <w:lang w:val="en-US" w:eastAsia="zh-CN"/>
        </w:rPr>
        <w:t>295.95万。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医院占地面积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6400多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平方米，业务用房面积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10000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余平方米，设置床位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200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张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eastAsia="zh-CN"/>
        </w:rPr>
        <w:t>，现有职工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93人。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下设门诊部、住院部、手术室、影像中心、检验中心、康复中心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eastAsia="zh-CN"/>
        </w:rPr>
        <w:t>等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。医院医疗设备先进，主要配备有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0.5T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核磁共振、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eastAsia="zh-CN"/>
        </w:rPr>
        <w:t>上海西门子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螺旋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CT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DR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、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C</w:t>
      </w:r>
      <w:r>
        <w:rPr>
          <w:rFonts w:hint="eastAsia" w:ascii="宋体" w:hAnsi="宋体" w:eastAsia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</w:rPr>
        <w:t>型臂、飞利浦彩超、超级骨密度诊断仪、意大利昆泰柱间盘激光治疗机、全自动分析心电图机、肌电图、脑电图、多功能麻醉机、呼吸机、多参数心电监护仪、除颤仪、全自动生化分析仪等一系列国内外医疗顶尖设备。</w:t>
      </w: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日照中德骨科医院不断坚持“以中医为基础、以西医为先导、以患者为中心、以专业塑品牌”的经营理念，在不断引进高素质人才、高科技设备、提供高标准服务的基础上，致力于打造中国骨科专业第一品牌。2018年招聘计划如下：</w:t>
      </w:r>
    </w:p>
    <w:p>
      <w:pPr>
        <w:numPr>
          <w:ilvl w:val="0"/>
          <w:numId w:val="1"/>
        </w:numPr>
        <w:ind w:firstLine="560"/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临床医生5名</w:t>
      </w:r>
    </w:p>
    <w:p>
      <w:pPr>
        <w:numPr>
          <w:ilvl w:val="0"/>
          <w:numId w:val="1"/>
        </w:numPr>
        <w:ind w:firstLine="560"/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护士6名</w:t>
      </w:r>
    </w:p>
    <w:p>
      <w:pPr>
        <w:numPr>
          <w:ilvl w:val="0"/>
          <w:numId w:val="1"/>
        </w:numPr>
        <w:ind w:firstLine="560"/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医助2名</w:t>
      </w:r>
    </w:p>
    <w:p>
      <w:pPr>
        <w:numPr>
          <w:ilvl w:val="0"/>
          <w:numId w:val="1"/>
        </w:numPr>
        <w:ind w:firstLine="560"/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导医2名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薪酬待遇：以上岗位试用期一个月，试用期过后签订劳动合同，享受岗位工资+绩效工资+各种福利+奖金+午餐补助，缴纳五险，免费安排住宿。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医院地址：日照市日照北路16号（日照一中北200米）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联系电话：0633-2999162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3E3E3E"/>
          <w:spacing w:val="0"/>
          <w:sz w:val="28"/>
          <w:szCs w:val="28"/>
          <w:shd w:val="clear" w:color="auto" w:fill="FFFFFF"/>
          <w:lang w:val="en-US" w:eastAsia="zh-CN"/>
        </w:rPr>
        <w:t>联系人：杨主任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8F8F"/>
    <w:multiLevelType w:val="singleLevel"/>
    <w:tmpl w:val="03528F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F27B1"/>
    <w:rsid w:val="10C0133B"/>
    <w:rsid w:val="18E562EC"/>
    <w:rsid w:val="67ED3955"/>
    <w:rsid w:val="7674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2018-03-27T00:41:34Z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