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2"/>
        <w:rPr>
          <w:color w:val="auto"/>
        </w:rPr>
      </w:pPr>
      <w:r>
        <w:rPr>
          <w:color w:val="auto"/>
        </w:rPr>
        <w:t>窗体顶端</w:t>
      </w:r>
    </w:p>
    <w:p>
      <w:pPr>
        <w:widowControl/>
        <w:shd w:val="clear" w:color="auto" w:fill="FFFFFF"/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kern w:val="0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shd w:val="clear" w:color="auto" w:fill="FFFFFF"/>
        </w:rPr>
        <w:t>临淄区妇幼保健院（齐都医院）</w:t>
      </w:r>
    </w:p>
    <w:p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shd w:val="clear" w:color="auto" w:fill="FFFFFF"/>
        </w:rPr>
        <w:t>2022年医疗医技人员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shd w:val="clear" w:color="auto" w:fill="FFFFFF"/>
        </w:rPr>
        <w:t>招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shd w:val="clear" w:color="auto" w:fill="FFFFFF"/>
        </w:rPr>
        <w:t>聘公告</w:t>
      </w:r>
    </w:p>
    <w:p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shd w:val="clear" w:color="auto" w:fill="FFFFFF"/>
        </w:rPr>
      </w:pPr>
    </w:p>
    <w:p>
      <w:pPr>
        <w:pStyle w:val="2"/>
        <w:widowControl/>
        <w:spacing w:line="560" w:lineRule="exact"/>
        <w:ind w:firstLine="584"/>
        <w:jc w:val="both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根据我院实际工作需要，坚持公平、平等、竞争、择优的原则，面向社会公开招聘合同制医疗、医技卫生专业技术人员，现公告如下：</w:t>
      </w:r>
    </w:p>
    <w:p>
      <w:pPr>
        <w:pStyle w:val="2"/>
        <w:widowControl/>
        <w:numPr>
          <w:ilvl w:val="0"/>
          <w:numId w:val="1"/>
        </w:numPr>
        <w:spacing w:line="560" w:lineRule="exact"/>
        <w:ind w:firstLine="584"/>
        <w:jc w:val="both"/>
        <w:rPr>
          <w:rStyle w:val="5"/>
          <w:rFonts w:ascii="黑体" w:hAnsi="宋体" w:eastAsia="黑体" w:cs="黑体"/>
          <w:color w:val="auto"/>
          <w:sz w:val="28"/>
          <w:szCs w:val="28"/>
          <w:shd w:val="clear" w:color="auto" w:fill="FFFFFF"/>
        </w:rPr>
      </w:pPr>
      <w:r>
        <w:rPr>
          <w:rStyle w:val="5"/>
          <w:rFonts w:ascii="黑体" w:hAnsi="宋体" w:eastAsia="黑体" w:cs="黑体"/>
          <w:color w:val="auto"/>
          <w:sz w:val="28"/>
          <w:szCs w:val="28"/>
          <w:shd w:val="clear" w:color="auto" w:fill="FFFFFF"/>
        </w:rPr>
        <w:t>招聘岗位条件</w:t>
      </w:r>
    </w:p>
    <w:p>
      <w:pPr>
        <w:pStyle w:val="2"/>
        <w:widowControl/>
        <w:spacing w:line="560" w:lineRule="exact"/>
        <w:ind w:firstLine="584"/>
        <w:jc w:val="both"/>
        <w:rPr>
          <w:rFonts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1、热爱本职工作，具备扎实的理论知识，遵守各项法律、法规，无违法犯罪记录，具有正常履行岗位职责的身体条件。</w:t>
      </w:r>
    </w:p>
    <w:p>
      <w:pPr>
        <w:pStyle w:val="2"/>
        <w:widowControl/>
        <w:spacing w:line="560" w:lineRule="exact"/>
        <w:ind w:firstLine="584"/>
        <w:jc w:val="both"/>
        <w:rPr>
          <w:rFonts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2、年龄要求：一般不超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过30周岁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val="en-US" w:eastAsia="zh-CN"/>
        </w:rPr>
        <w:t>硕士研究生不超过35周岁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，有特别要求的以招聘计划所设条件为准。</w:t>
      </w:r>
    </w:p>
    <w:p>
      <w:pPr>
        <w:pStyle w:val="2"/>
        <w:widowControl/>
        <w:spacing w:line="560" w:lineRule="exact"/>
        <w:ind w:firstLine="584"/>
        <w:jc w:val="both"/>
        <w:rPr>
          <w:rFonts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3、岗位学历：国家统招，高中起点的全日制统招专科或全日制统招本科及以上学历；</w:t>
      </w:r>
    </w:p>
    <w:p>
      <w:pPr>
        <w:pStyle w:val="2"/>
        <w:widowControl/>
        <w:spacing w:line="560" w:lineRule="exact"/>
        <w:ind w:firstLine="584"/>
        <w:jc w:val="both"/>
        <w:rPr>
          <w:rFonts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4、身体健康，五官端正，热心医疗卫生事业，具有奉献精神，相关学历、学位、资格证书齐全。</w:t>
      </w:r>
    </w:p>
    <w:p>
      <w:pPr>
        <w:pStyle w:val="2"/>
        <w:widowControl/>
        <w:spacing w:line="560" w:lineRule="exact"/>
        <w:ind w:firstLine="584"/>
        <w:jc w:val="both"/>
        <w:rPr>
          <w:rFonts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5、其他要求：详见招聘岗位一览表。</w:t>
      </w:r>
    </w:p>
    <w:p>
      <w:pPr>
        <w:pStyle w:val="2"/>
        <w:widowControl/>
        <w:spacing w:line="560" w:lineRule="exact"/>
        <w:ind w:firstLine="584"/>
        <w:jc w:val="both"/>
        <w:rPr>
          <w:rFonts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6、曾受过刑事处罚和曾被开除公职的人员、在公务员招考和事业单位公开招聘中被招考（聘）主管机关认定有严重违纪违规行为且不得应聘的人员、被依法列为失信联合惩戒对象的人员、现役军人、具有《事业单位人事管理回避规定》（人社部规〔2019〕1号）中须回避情形的人员、法律规定不得聘用的其他情形的人员不能应聘。在读全日制普通高校非应届毕业生不能应聘，也不能用已取得的学历学位作为条件应聘。</w:t>
      </w:r>
    </w:p>
    <w:p>
      <w:pPr>
        <w:pStyle w:val="2"/>
        <w:widowControl/>
        <w:spacing w:line="560" w:lineRule="exact"/>
        <w:ind w:firstLine="584"/>
        <w:jc w:val="both"/>
        <w:rPr>
          <w:rStyle w:val="5"/>
          <w:rFonts w:hint="eastAsia" w:ascii="黑体" w:hAnsi="宋体" w:eastAsia="黑体" w:cs="黑体"/>
          <w:color w:val="auto"/>
          <w:sz w:val="28"/>
          <w:szCs w:val="28"/>
          <w:shd w:val="clear" w:color="auto" w:fill="FFFFFF"/>
        </w:rPr>
      </w:pPr>
      <w:r>
        <w:rPr>
          <w:rStyle w:val="5"/>
          <w:rFonts w:hint="eastAsia" w:ascii="黑体" w:hAnsi="宋体" w:eastAsia="黑体" w:cs="黑体"/>
          <w:color w:val="auto"/>
          <w:sz w:val="28"/>
          <w:szCs w:val="28"/>
          <w:shd w:val="clear" w:color="auto" w:fill="FFFFFF"/>
        </w:rPr>
        <w:t>二、相关政策及待遇</w:t>
      </w:r>
    </w:p>
    <w:p>
      <w:pPr>
        <w:pStyle w:val="2"/>
        <w:widowControl/>
        <w:spacing w:line="560" w:lineRule="exact"/>
        <w:ind w:firstLine="584"/>
        <w:jc w:val="both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shd w:val="clear" w:color="auto" w:fill="FFFFFF"/>
        </w:rPr>
        <w:t>（一）硕士研究生</w:t>
      </w:r>
    </w:p>
    <w:p>
      <w:pPr>
        <w:pStyle w:val="2"/>
        <w:widowControl/>
        <w:spacing w:line="560" w:lineRule="exact"/>
        <w:ind w:firstLine="584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（1）安家补助等费用7～10万（需具备规培证或规培合格成绩单、医师资格证、学位证、毕业证）；</w:t>
      </w:r>
    </w:p>
    <w:p>
      <w:pPr>
        <w:pStyle w:val="2"/>
        <w:widowControl/>
        <w:spacing w:line="560" w:lineRule="exact"/>
        <w:ind w:firstLine="584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eastAsia="zh-CN"/>
        </w:rPr>
        <w:t>）参照医院正式职工执行薪酬待遇；</w:t>
      </w:r>
    </w:p>
    <w:p>
      <w:pPr>
        <w:pStyle w:val="2"/>
        <w:widowControl/>
        <w:spacing w:line="560" w:lineRule="exact"/>
        <w:ind w:firstLine="584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）其他人才待遇参照淄博市、临淄区最新人才政策执行；</w:t>
      </w:r>
    </w:p>
    <w:p>
      <w:pPr>
        <w:pStyle w:val="2"/>
        <w:widowControl/>
        <w:spacing w:line="560" w:lineRule="exact"/>
        <w:ind w:firstLine="584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（二）全日制本科生</w:t>
      </w:r>
    </w:p>
    <w:p>
      <w:pPr>
        <w:pStyle w:val="2"/>
        <w:widowControl/>
        <w:spacing w:line="560" w:lineRule="exact"/>
        <w:ind w:firstLine="584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eastAsia="zh-CN"/>
        </w:rPr>
        <w:t>）参照医院正式职工执行薪酬待遇</w:t>
      </w:r>
    </w:p>
    <w:p>
      <w:pPr>
        <w:pStyle w:val="2"/>
        <w:widowControl/>
        <w:spacing w:line="560" w:lineRule="exact"/>
        <w:ind w:firstLine="584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eastAsia="zh-CN"/>
        </w:rPr>
        <w:t>）其他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人才待遇参照淄博市、临淄区最新人才政策执行；</w:t>
      </w:r>
    </w:p>
    <w:p>
      <w:pPr>
        <w:pStyle w:val="2"/>
        <w:widowControl/>
        <w:spacing w:line="560" w:lineRule="exact"/>
        <w:ind w:firstLine="584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（三）全日制大专生</w:t>
      </w:r>
    </w:p>
    <w:p>
      <w:pPr>
        <w:pStyle w:val="2"/>
        <w:widowControl/>
        <w:spacing w:line="560" w:lineRule="exact"/>
        <w:ind w:firstLine="584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人才待遇参照淄博市、临淄区最新人才政策执行；</w:t>
      </w:r>
    </w:p>
    <w:p>
      <w:pPr>
        <w:pStyle w:val="2"/>
        <w:widowControl/>
        <w:spacing w:line="560" w:lineRule="exact"/>
        <w:ind w:firstLine="584"/>
        <w:jc w:val="both"/>
        <w:rPr>
          <w:rStyle w:val="5"/>
          <w:rFonts w:ascii="黑体" w:hAnsi="宋体" w:eastAsia="黑体" w:cs="黑体"/>
          <w:color w:val="auto"/>
          <w:sz w:val="28"/>
          <w:szCs w:val="28"/>
          <w:shd w:val="clear" w:color="auto" w:fill="FFFFFF"/>
        </w:rPr>
      </w:pPr>
      <w:r>
        <w:rPr>
          <w:rStyle w:val="5"/>
          <w:rFonts w:hint="eastAsia" w:ascii="黑体" w:hAnsi="宋体" w:eastAsia="黑体" w:cs="黑体"/>
          <w:color w:val="auto"/>
          <w:sz w:val="28"/>
          <w:szCs w:val="28"/>
          <w:shd w:val="clear" w:color="auto" w:fill="FFFFFF"/>
          <w:lang w:val="en-US" w:eastAsia="zh-CN"/>
        </w:rPr>
        <w:t>三</w:t>
      </w:r>
      <w:r>
        <w:rPr>
          <w:rStyle w:val="5"/>
          <w:rFonts w:hint="eastAsia" w:ascii="黑体" w:hAnsi="宋体" w:eastAsia="黑体" w:cs="黑体"/>
          <w:color w:val="auto"/>
          <w:sz w:val="28"/>
          <w:szCs w:val="28"/>
          <w:shd w:val="clear" w:color="auto" w:fill="FFFFFF"/>
        </w:rPr>
        <w:t>、招聘方法程序</w:t>
      </w:r>
    </w:p>
    <w:p>
      <w:pPr>
        <w:pStyle w:val="2"/>
        <w:widowControl/>
        <w:spacing w:line="560" w:lineRule="exact"/>
        <w:ind w:firstLine="584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1、报名时间：公告之日起至2022年10月7日</w:t>
      </w:r>
    </w:p>
    <w:p>
      <w:pPr>
        <w:pStyle w:val="2"/>
        <w:widowControl/>
        <w:spacing w:line="560" w:lineRule="exact"/>
        <w:ind w:firstLine="584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2、审核时间：公告之日起至2022年10月10日</w:t>
      </w:r>
    </w:p>
    <w:p>
      <w:pPr>
        <w:pStyle w:val="2"/>
        <w:widowControl/>
        <w:spacing w:line="560" w:lineRule="exact"/>
        <w:ind w:firstLine="584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3、报名、初审结束后，在临淄区妇幼保健院（齐都医院）网站（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instrText xml:space="preserve"> HYPERLINK "http://www.qidu120.cn" </w:instrTex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www.qidu120.cn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）公布报名初审通过人员名单。</w:t>
      </w:r>
    </w:p>
    <w:p>
      <w:pPr>
        <w:pStyle w:val="2"/>
        <w:widowControl/>
        <w:spacing w:line="560" w:lineRule="exact"/>
        <w:ind w:firstLine="584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报名方式：</w:t>
      </w:r>
      <w:bookmarkStart w:id="0" w:name="_GoBack"/>
      <w:bookmarkEnd w:id="0"/>
    </w:p>
    <w:p>
      <w:pPr>
        <w:pStyle w:val="2"/>
        <w:widowControl/>
        <w:spacing w:line="560" w:lineRule="exact"/>
        <w:ind w:firstLine="584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1939290</wp:posOffset>
            </wp:positionH>
            <wp:positionV relativeFrom="paragraph">
              <wp:posOffset>940435</wp:posOffset>
            </wp:positionV>
            <wp:extent cx="1428750" cy="1428750"/>
            <wp:effectExtent l="0" t="0" r="0" b="0"/>
            <wp:wrapTight wrapText="bothSides">
              <wp:wrapPolygon>
                <wp:start x="0" y="0"/>
                <wp:lineTo x="0" y="21312"/>
                <wp:lineTo x="21312" y="21312"/>
                <wp:lineTo x="21312" y="0"/>
                <wp:lineTo x="0" y="0"/>
              </wp:wrapPolygon>
            </wp:wrapTight>
            <wp:docPr id="1" name="图片 1" descr="招聘公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招聘公告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报名方式：符合报名条件的应聘人员通过报名网址（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val="zh-CN"/>
        </w:rPr>
        <w:t>https://qywx.wjx.cn/vm/rBmkZ2P.aspx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）或微信扫描以下二维码网上报名、网上审核。</w:t>
      </w:r>
    </w:p>
    <w:p>
      <w:pPr>
        <w:pStyle w:val="2"/>
        <w:widowControl/>
        <w:spacing w:line="560" w:lineRule="exact"/>
        <w:ind w:firstLine="584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</w:pPr>
    </w:p>
    <w:p>
      <w:pPr>
        <w:pStyle w:val="2"/>
        <w:widowControl/>
        <w:spacing w:line="560" w:lineRule="exact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</w:pPr>
    </w:p>
    <w:p>
      <w:pPr>
        <w:pStyle w:val="2"/>
        <w:widowControl/>
        <w:spacing w:line="560" w:lineRule="exact"/>
        <w:ind w:firstLine="584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</w:pPr>
    </w:p>
    <w:p>
      <w:pPr>
        <w:pStyle w:val="2"/>
        <w:widowControl/>
        <w:spacing w:line="560" w:lineRule="exact"/>
        <w:ind w:firstLine="584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</w:pPr>
    </w:p>
    <w:p>
      <w:pPr>
        <w:pStyle w:val="2"/>
        <w:widowControl/>
        <w:spacing w:line="560" w:lineRule="exact"/>
        <w:ind w:firstLine="584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报名、资格审查、面试、考察、体检、公示等信息在临淄区妇幼保健院（齐都医院）网站（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instrText xml:space="preserve"> HYPERLINK "http://www.qidu120.cn" </w:instrTex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www.qidu120.cn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）发布，请应聘人员注意及时查看网站信息，并保持联络畅通。</w:t>
      </w:r>
    </w:p>
    <w:p>
      <w:pPr>
        <w:pStyle w:val="2"/>
        <w:widowControl/>
        <w:spacing w:line="560" w:lineRule="exact"/>
        <w:ind w:firstLine="584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、报名提供材料：</w:t>
      </w:r>
    </w:p>
    <w:p>
      <w:pPr>
        <w:pStyle w:val="2"/>
        <w:widowControl/>
        <w:spacing w:line="560" w:lineRule="exact"/>
        <w:ind w:firstLine="584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（1）凡有志应聘者将身份证、《毕业证》、《学位证》、《教育部学历电子注册备案表》、《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val="en-US" w:eastAsia="zh-CN"/>
        </w:rPr>
        <w:t>执业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资格证》、《专业技术资格证》、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val="en-US" w:eastAsia="zh-CN"/>
        </w:rPr>
        <w:t>职业资格证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eastAsia="zh-CN"/>
        </w:rPr>
        <w:t>》、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住院医师规范化培训证（如因新冠疫情影响，导致目前尚未取得规培证的，可提供从中国卫生人才网（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instrText xml:space="preserve"> HYPERLINK "https://www.21wecan.com/" </w:instrTex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https://www.21wecan.com/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）查询并获取的住院医师规范化培训结业专业理论考核合格成绩（扫描PDF版）等资质（只提供现有证书）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val="en-US" w:eastAsia="zh-CN"/>
        </w:rPr>
        <w:t>电子照片通过报名链接上传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。</w:t>
      </w:r>
    </w:p>
    <w:p>
      <w:pPr>
        <w:pStyle w:val="2"/>
        <w:widowControl/>
        <w:spacing w:line="560" w:lineRule="exact"/>
        <w:ind w:firstLine="584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（2）学历、学位有关材料，具体包括：</w:t>
      </w:r>
    </w:p>
    <w:p>
      <w:pPr>
        <w:pStyle w:val="2"/>
        <w:widowControl/>
        <w:spacing w:line="560" w:lineRule="exact"/>
        <w:ind w:firstLine="584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符合岗位学历、学位、专业要求的学历证书和学位证书。毕业证书上未注明岗位要求的专业方向的，或岗位要求具体专业、毕业证书上注明的专业为一级学科的，网上报名时还需向招聘单位主管部门说明具体专业、方向并提交相关证明材料。</w:t>
      </w:r>
    </w:p>
    <w:p>
      <w:pPr>
        <w:pStyle w:val="2"/>
        <w:widowControl/>
        <w:spacing w:line="560" w:lineRule="exact"/>
        <w:ind w:firstLine="584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高校应届毕业生应聘报名的，可提供就业推荐表、学校相关部门出具的学历（专业）学位证明或教育部学籍在线验证报告等材料之一。</w:t>
      </w:r>
    </w:p>
    <w:p>
      <w:pPr>
        <w:pStyle w:val="2"/>
        <w:widowControl/>
        <w:spacing w:line="560" w:lineRule="exact"/>
        <w:ind w:firstLine="584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（3）所有填报内容必须真实准确，提供虚假信息者，一经查实，自动丧失应聘资格。</w:t>
      </w:r>
    </w:p>
    <w:p>
      <w:pPr>
        <w:pStyle w:val="2"/>
        <w:widowControl/>
        <w:spacing w:line="560" w:lineRule="exact"/>
        <w:ind w:firstLine="584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、笔试：采取闭卷考试，范围为相关专业医学基础知识和临床知识。凡参加笔试人员请持本人身份证、简历、签字笔入场。</w:t>
      </w:r>
    </w:p>
    <w:p>
      <w:pPr>
        <w:pStyle w:val="2"/>
        <w:widowControl/>
        <w:spacing w:line="560" w:lineRule="exact"/>
        <w:ind w:firstLine="584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、笔试、面试时间: 请按医院通知的规定时间参加笔试、技能操作、面试，具体时间（通过电话、短信、医院官网）另行通知。</w:t>
      </w:r>
    </w:p>
    <w:p>
      <w:pPr>
        <w:pStyle w:val="2"/>
        <w:widowControl/>
        <w:spacing w:line="560" w:lineRule="exact"/>
        <w:ind w:firstLine="584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、公布聘用结果：综合笔试、面试成绩后，根据医院需求确定拟聘用人员名单，经考察、体检、试工合格后确定聘用人员名单。</w:t>
      </w:r>
    </w:p>
    <w:p>
      <w:pPr>
        <w:pStyle w:val="2"/>
        <w:widowControl/>
        <w:spacing w:line="560" w:lineRule="exact"/>
        <w:ind w:firstLine="584"/>
        <w:jc w:val="both"/>
        <w:rPr>
          <w:rStyle w:val="5"/>
          <w:rFonts w:ascii="黑体" w:hAnsi="宋体" w:eastAsia="黑体" w:cs="黑体"/>
          <w:color w:val="auto"/>
          <w:sz w:val="28"/>
          <w:szCs w:val="28"/>
          <w:shd w:val="clear" w:color="auto" w:fill="FFFFFF"/>
        </w:rPr>
      </w:pPr>
      <w:r>
        <w:rPr>
          <w:rStyle w:val="5"/>
          <w:rFonts w:hint="eastAsia" w:ascii="黑体" w:hAnsi="宋体" w:eastAsia="黑体" w:cs="黑体"/>
          <w:color w:val="auto"/>
          <w:sz w:val="28"/>
          <w:szCs w:val="28"/>
          <w:shd w:val="clear" w:color="auto" w:fill="FFFFFF"/>
          <w:lang w:val="en-US" w:eastAsia="zh-CN"/>
        </w:rPr>
        <w:t>四</w:t>
      </w:r>
      <w:r>
        <w:rPr>
          <w:rStyle w:val="5"/>
          <w:rFonts w:hint="eastAsia" w:ascii="黑体" w:hAnsi="宋体" w:eastAsia="黑体" w:cs="黑体"/>
          <w:color w:val="auto"/>
          <w:sz w:val="28"/>
          <w:szCs w:val="28"/>
          <w:shd w:val="clear" w:color="auto" w:fill="FFFFFF"/>
        </w:rPr>
        <w:t>、招聘原则与监督</w:t>
      </w:r>
    </w:p>
    <w:p>
      <w:pPr>
        <w:pStyle w:val="2"/>
        <w:widowControl/>
        <w:spacing w:line="560" w:lineRule="exact"/>
        <w:ind w:firstLine="584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本次合同制专业技术人员招聘遵循“公开、平等、竞争、择优”的基本工作原则，严格招聘程序，严肃招聘纪律，保证招聘质量，招聘全程接受纪检部门及社会各界监督。</w:t>
      </w:r>
    </w:p>
    <w:p>
      <w:pPr>
        <w:pStyle w:val="2"/>
        <w:widowControl/>
        <w:spacing w:line="560" w:lineRule="exact"/>
        <w:ind w:left="584"/>
        <w:jc w:val="both"/>
        <w:rPr>
          <w:rStyle w:val="5"/>
          <w:rFonts w:ascii="黑体" w:hAnsi="宋体" w:eastAsia="黑体" w:cs="黑体"/>
          <w:color w:val="auto"/>
          <w:sz w:val="28"/>
          <w:szCs w:val="28"/>
          <w:shd w:val="clear" w:color="auto" w:fill="FFFFFF"/>
        </w:rPr>
      </w:pPr>
      <w:r>
        <w:rPr>
          <w:rStyle w:val="5"/>
          <w:rFonts w:hint="eastAsia" w:ascii="黑体" w:hAnsi="宋体" w:eastAsia="黑体" w:cs="黑体"/>
          <w:color w:val="auto"/>
          <w:sz w:val="28"/>
          <w:szCs w:val="28"/>
          <w:shd w:val="clear" w:color="auto" w:fill="FFFFFF"/>
          <w:lang w:val="en-US" w:eastAsia="zh-CN"/>
        </w:rPr>
        <w:t>五</w:t>
      </w:r>
      <w:r>
        <w:rPr>
          <w:rStyle w:val="5"/>
          <w:rFonts w:hint="eastAsia" w:ascii="黑体" w:hAnsi="宋体" w:eastAsia="黑体" w:cs="黑体"/>
          <w:color w:val="auto"/>
          <w:sz w:val="28"/>
          <w:szCs w:val="28"/>
          <w:shd w:val="clear" w:color="auto" w:fill="FFFFFF"/>
        </w:rPr>
        <w:t>、咨询及其他</w:t>
      </w:r>
    </w:p>
    <w:p>
      <w:pPr>
        <w:pStyle w:val="2"/>
        <w:widowControl/>
        <w:spacing w:line="560" w:lineRule="exact"/>
        <w:ind w:firstLine="584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应聘人员应仔细阅读招聘公告及附件，及时了解招聘网站发布的最新信息；要保持通讯畅通有效，因本人原因错过招聘程序的，责任自负。</w:t>
      </w:r>
    </w:p>
    <w:p>
      <w:pPr>
        <w:pStyle w:val="2"/>
        <w:widowControl/>
        <w:spacing w:line="560" w:lineRule="exact"/>
        <w:ind w:firstLine="584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其他未尽事宜，临淄区妇幼保健院（齐都医院）负责最终解释。</w:t>
      </w:r>
    </w:p>
    <w:p>
      <w:pPr>
        <w:pStyle w:val="2"/>
        <w:widowControl/>
        <w:spacing w:line="560" w:lineRule="exact"/>
        <w:ind w:firstLine="584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咨询电话： 办公室0533-7328008  医务科0533-7320215</w:t>
      </w:r>
    </w:p>
    <w:p>
      <w:pPr>
        <w:pStyle w:val="2"/>
        <w:widowControl/>
        <w:spacing w:line="560" w:lineRule="exact"/>
        <w:ind w:firstLine="584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公告网址：临淄区妇幼保健院（齐都医院）网站（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instrText xml:space="preserve"> HYPERLINK "http://www.qidu120.cn" </w:instrTex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www.qidu120.cn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）</w:t>
      </w:r>
    </w:p>
    <w:p>
      <w:pPr>
        <w:pStyle w:val="2"/>
        <w:widowControl/>
        <w:spacing w:line="560" w:lineRule="exact"/>
        <w:ind w:firstLine="584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</w:pPr>
    </w:p>
    <w:p>
      <w:pPr>
        <w:pStyle w:val="2"/>
        <w:widowControl/>
        <w:spacing w:line="560" w:lineRule="exact"/>
        <w:ind w:firstLine="584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</w:pPr>
    </w:p>
    <w:p>
      <w:pPr>
        <w:pStyle w:val="2"/>
        <w:widowControl/>
        <w:spacing w:line="560" w:lineRule="exact"/>
        <w:ind w:left="2302" w:leftChars="399" w:hanging="1464" w:hangingChars="523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附件：1、临淄区妇幼保健院（齐都医院）2022年医疗医技人</w:t>
      </w:r>
    </w:p>
    <w:p>
      <w:pPr>
        <w:pStyle w:val="2"/>
        <w:widowControl/>
        <w:spacing w:line="560" w:lineRule="exact"/>
        <w:ind w:firstLine="1960" w:firstLineChars="70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员招聘计划</w:t>
      </w:r>
    </w:p>
    <w:p>
      <w:pPr>
        <w:pStyle w:val="2"/>
        <w:widowControl/>
        <w:spacing w:line="560" w:lineRule="exact"/>
        <w:ind w:firstLine="1612" w:firstLineChars="576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二级及以上医院工作经历证明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val="en-US" w:eastAsia="zh-CN"/>
        </w:rPr>
        <w:t>样式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eastAsia="zh-CN"/>
        </w:rPr>
        <w:t>）</w:t>
      </w:r>
    </w:p>
    <w:p>
      <w:pPr>
        <w:pStyle w:val="2"/>
        <w:widowControl/>
        <w:spacing w:line="560" w:lineRule="exact"/>
        <w:ind w:firstLine="584"/>
        <w:jc w:val="both"/>
        <w:rPr>
          <w:rFonts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</w:pPr>
    </w:p>
    <w:p>
      <w:pPr>
        <w:pStyle w:val="2"/>
        <w:widowControl/>
        <w:spacing w:line="560" w:lineRule="exact"/>
        <w:jc w:val="both"/>
        <w:rPr>
          <w:rFonts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</w:pPr>
    </w:p>
    <w:p>
      <w:pPr>
        <w:pStyle w:val="2"/>
        <w:widowControl/>
        <w:spacing w:line="560" w:lineRule="exact"/>
        <w:ind w:firstLine="584"/>
        <w:jc w:val="both"/>
        <w:rPr>
          <w:rFonts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 xml:space="preserve">                             临淄区妇幼保健院（齐都医院）</w:t>
      </w:r>
    </w:p>
    <w:p>
      <w:pPr>
        <w:pStyle w:val="2"/>
        <w:widowControl/>
        <w:spacing w:line="560" w:lineRule="exact"/>
        <w:ind w:firstLine="584"/>
        <w:jc w:val="both"/>
        <w:rPr>
          <w:rFonts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 xml:space="preserve">                                  2022年 9月2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E206DF"/>
    <w:multiLevelType w:val="singleLevel"/>
    <w:tmpl w:val="57E206DF"/>
    <w:lvl w:ilvl="0" w:tentative="0">
      <w:start w:val="1"/>
      <w:numFmt w:val="chineseCounting"/>
      <w:suff w:val="nothing"/>
      <w:lvlText w:val="%1、"/>
      <w:lvlJc w:val="left"/>
      <w:pPr>
        <w:ind w:left="46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U0NmYwMjY3MDg4OWYxNDJjM2U4MmVhODYxYjgwZGIifQ=="/>
  </w:docVars>
  <w:rsids>
    <w:rsidRoot w:val="00172A27"/>
    <w:rsid w:val="00AC1913"/>
    <w:rsid w:val="00CA5EF1"/>
    <w:rsid w:val="01D82124"/>
    <w:rsid w:val="0C953B4A"/>
    <w:rsid w:val="0EE65648"/>
    <w:rsid w:val="107E6F74"/>
    <w:rsid w:val="15F14723"/>
    <w:rsid w:val="19143BBC"/>
    <w:rsid w:val="191D1442"/>
    <w:rsid w:val="1AA57B29"/>
    <w:rsid w:val="285A5BE8"/>
    <w:rsid w:val="299748BD"/>
    <w:rsid w:val="2A115718"/>
    <w:rsid w:val="2BD23B7D"/>
    <w:rsid w:val="33F62CC7"/>
    <w:rsid w:val="38E14A17"/>
    <w:rsid w:val="3912594D"/>
    <w:rsid w:val="3A9E0F77"/>
    <w:rsid w:val="40E10ABB"/>
    <w:rsid w:val="43BC2948"/>
    <w:rsid w:val="448A02F0"/>
    <w:rsid w:val="472B4B69"/>
    <w:rsid w:val="478217BF"/>
    <w:rsid w:val="4B671A90"/>
    <w:rsid w:val="512604DB"/>
    <w:rsid w:val="51E66F60"/>
    <w:rsid w:val="63E34315"/>
    <w:rsid w:val="66E85C41"/>
    <w:rsid w:val="6A78778A"/>
    <w:rsid w:val="6B663980"/>
    <w:rsid w:val="6B7D56E8"/>
    <w:rsid w:val="721943FE"/>
    <w:rsid w:val="72765C06"/>
    <w:rsid w:val="7C3D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qFormat/>
    <w:uiPriority w:val="0"/>
    <w:rPr>
      <w:color w:val="5C5C5C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  <w:rPr>
      <w:i/>
      <w:iCs/>
    </w:rPr>
  </w:style>
  <w:style w:type="character" w:styleId="9">
    <w:name w:val="Hyperlink"/>
    <w:basedOn w:val="4"/>
    <w:qFormat/>
    <w:uiPriority w:val="0"/>
    <w:rPr>
      <w:color w:val="5C5C5C"/>
      <w:u w:val="none"/>
    </w:rPr>
  </w:style>
  <w:style w:type="character" w:styleId="10">
    <w:name w:val="HTML Code"/>
    <w:basedOn w:val="4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1">
    <w:name w:val="HTML Keyboard"/>
    <w:basedOn w:val="4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2">
    <w:name w:val="HTML Sample"/>
    <w:basedOn w:val="4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13">
    <w:name w:val="span2"/>
    <w:basedOn w:val="4"/>
    <w:qFormat/>
    <w:uiPriority w:val="0"/>
    <w:rPr>
      <w:sz w:val="40"/>
      <w:szCs w:val="40"/>
      <w:shd w:val="clear" w:color="auto" w:fill="0E91EC"/>
    </w:rPr>
  </w:style>
  <w:style w:type="character" w:customStyle="1" w:styleId="14">
    <w:name w:val="span1"/>
    <w:basedOn w:val="4"/>
    <w:qFormat/>
    <w:uiPriority w:val="0"/>
    <w:rPr>
      <w:sz w:val="24"/>
      <w:szCs w:val="24"/>
    </w:rPr>
  </w:style>
  <w:style w:type="character" w:customStyle="1" w:styleId="15">
    <w:name w:val="active9"/>
    <w:basedOn w:val="4"/>
    <w:qFormat/>
    <w:uiPriority w:val="0"/>
    <w:rPr>
      <w:shd w:val="clear" w:color="auto" w:fill="FFFFFF"/>
    </w:rPr>
  </w:style>
  <w:style w:type="character" w:customStyle="1" w:styleId="16">
    <w:name w:val="layui-layer-tabnow"/>
    <w:basedOn w:val="4"/>
    <w:qFormat/>
    <w:uiPriority w:val="0"/>
    <w:rPr>
      <w:bdr w:val="single" w:color="CCCCCC" w:sz="6" w:space="0"/>
      <w:shd w:val="clear" w:color="auto" w:fill="FFFFFF"/>
    </w:rPr>
  </w:style>
  <w:style w:type="character" w:customStyle="1" w:styleId="17">
    <w:name w:val="first-child"/>
    <w:basedOn w:val="4"/>
    <w:qFormat/>
    <w:uiPriority w:val="0"/>
  </w:style>
  <w:style w:type="character" w:customStyle="1" w:styleId="18">
    <w:name w:val="red"/>
    <w:basedOn w:val="4"/>
    <w:qFormat/>
    <w:uiPriority w:val="0"/>
    <w:rPr>
      <w:color w:val="FFFFFF"/>
      <w:shd w:val="clear" w:color="auto" w:fill="CC0909"/>
    </w:rPr>
  </w:style>
  <w:style w:type="character" w:customStyle="1" w:styleId="19">
    <w:name w:val="zj_ico"/>
    <w:basedOn w:val="4"/>
    <w:qFormat/>
    <w:uiPriority w:val="0"/>
    <w:rPr>
      <w:color w:val="FFFFFF"/>
      <w:shd w:val="clear" w:color="auto" w:fill="078DD4"/>
    </w:rPr>
  </w:style>
  <w:style w:type="character" w:customStyle="1" w:styleId="20">
    <w:name w:val="hover12"/>
    <w:basedOn w:val="4"/>
    <w:qFormat/>
    <w:uiPriority w:val="0"/>
  </w:style>
  <w:style w:type="character" w:customStyle="1" w:styleId="21">
    <w:name w:val="hover13"/>
    <w:basedOn w:val="4"/>
    <w:qFormat/>
    <w:uiPriority w:val="0"/>
    <w:rPr>
      <w:color w:val="0E91EC"/>
    </w:rPr>
  </w:style>
  <w:style w:type="paragraph" w:customStyle="1" w:styleId="22">
    <w:name w:val="_Style 2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3">
    <w:name w:val="_Style 2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">
    <w:name w:val="_Style 23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">
    <w:name w:val="_Style 24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1734</Words>
  <Characters>1879</Characters>
  <Lines>16</Lines>
  <Paragraphs>4</Paragraphs>
  <TotalTime>16</TotalTime>
  <ScaleCrop>false</ScaleCrop>
  <LinksUpToDate>false</LinksUpToDate>
  <CharactersWithSpaces>1947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2022-03-25T01:05:00Z</cp:lastPrinted>
  <dcterms:modified xsi:type="dcterms:W3CDTF">2022-09-21T01:27:49Z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E6F4B1DAB66B4CAB85C742BBCDEBC032</vt:lpwstr>
  </property>
</Properties>
</file>