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23" w:rsidRPr="00360B23" w:rsidRDefault="00036808" w:rsidP="00360B23">
      <w:pPr>
        <w:jc w:val="center"/>
        <w:rPr>
          <w:b/>
          <w:sz w:val="24"/>
        </w:rPr>
      </w:pPr>
      <w:r>
        <w:rPr>
          <w:rFonts w:hint="eastAsia"/>
          <w:b/>
          <w:sz w:val="32"/>
        </w:rPr>
        <w:t>荣昌生物制药（烟台）有限公司</w:t>
      </w:r>
      <w:r w:rsidR="00360B23" w:rsidRPr="00360B23">
        <w:rPr>
          <w:b/>
          <w:sz w:val="32"/>
        </w:rPr>
        <w:t>招聘简章</w:t>
      </w:r>
    </w:p>
    <w:p w:rsidR="007934CC" w:rsidRPr="00036808" w:rsidRDefault="007E57CB">
      <w:pPr>
        <w:rPr>
          <w:sz w:val="32"/>
          <w:szCs w:val="32"/>
        </w:rPr>
      </w:pPr>
      <w:r w:rsidRPr="00036808">
        <w:rPr>
          <w:rFonts w:hint="eastAsia"/>
          <w:b/>
          <w:sz w:val="32"/>
          <w:szCs w:val="32"/>
        </w:rPr>
        <w:t>公司简介：</w:t>
      </w:r>
      <w:r w:rsidRPr="00036808">
        <w:rPr>
          <w:rFonts w:hint="eastAsia"/>
          <w:b/>
          <w:sz w:val="32"/>
          <w:szCs w:val="32"/>
        </w:rPr>
        <w:t xml:space="preserve">  </w:t>
      </w:r>
    </w:p>
    <w:p w:rsidR="007934CC" w:rsidRDefault="00036808" w:rsidP="00036808">
      <w:pPr>
        <w:spacing w:line="420" w:lineRule="auto"/>
        <w:ind w:firstLineChars="200" w:firstLine="640"/>
        <w:rPr>
          <w:rFonts w:hint="eastAsia"/>
          <w:sz w:val="32"/>
          <w:szCs w:val="32"/>
        </w:rPr>
      </w:pPr>
      <w:r w:rsidRPr="00036808">
        <w:rPr>
          <w:rFonts w:hint="eastAsia"/>
          <w:sz w:val="32"/>
          <w:szCs w:val="32"/>
        </w:rPr>
        <w:t>荣昌生物制药（烟台）有限公司成立于</w:t>
      </w:r>
      <w:r w:rsidRPr="00036808">
        <w:rPr>
          <w:rFonts w:hint="eastAsia"/>
          <w:sz w:val="32"/>
          <w:szCs w:val="32"/>
        </w:rPr>
        <w:t>2008</w:t>
      </w:r>
      <w:r w:rsidRPr="00036808">
        <w:rPr>
          <w:rFonts w:hint="eastAsia"/>
          <w:sz w:val="32"/>
          <w:szCs w:val="32"/>
        </w:rPr>
        <w:t>年，是一家专注于生物创新药物研究与开发的现代化高新技术企业。总部位于山东省烟台经济技术开发区荣昌生物医药园区，占地面积约</w:t>
      </w:r>
      <w:r w:rsidRPr="00036808">
        <w:rPr>
          <w:rFonts w:hint="eastAsia"/>
          <w:sz w:val="32"/>
          <w:szCs w:val="32"/>
        </w:rPr>
        <w:t>200</w:t>
      </w:r>
      <w:r w:rsidRPr="00036808">
        <w:rPr>
          <w:rFonts w:hint="eastAsia"/>
          <w:sz w:val="32"/>
          <w:szCs w:val="32"/>
        </w:rPr>
        <w:t>亩，拥有一支由国家“千人计划”专家、“泰山学者”、海外专家等具有数十年生物新药研发经验的国际高端人才领衔的科研团队。</w:t>
      </w:r>
    </w:p>
    <w:p w:rsidR="00F75112" w:rsidRDefault="00F75112" w:rsidP="00036808">
      <w:pPr>
        <w:spacing w:line="420" w:lineRule="auto"/>
        <w:ind w:firstLineChars="200" w:firstLine="640"/>
        <w:rPr>
          <w:rFonts w:hint="eastAsia"/>
          <w:sz w:val="32"/>
          <w:szCs w:val="32"/>
        </w:rPr>
      </w:pPr>
    </w:p>
    <w:p w:rsidR="00F75112" w:rsidRPr="00F75112" w:rsidRDefault="00F75112" w:rsidP="00F75112">
      <w:pPr>
        <w:spacing w:line="420" w:lineRule="auto"/>
        <w:ind w:firstLineChars="200" w:firstLine="643"/>
        <w:jc w:val="center"/>
        <w:rPr>
          <w:b/>
          <w:sz w:val="32"/>
          <w:szCs w:val="32"/>
        </w:rPr>
      </w:pPr>
      <w:r w:rsidRPr="00F75112">
        <w:rPr>
          <w:rFonts w:hint="eastAsia"/>
          <w:b/>
          <w:sz w:val="32"/>
          <w:szCs w:val="32"/>
        </w:rPr>
        <w:t>12.28</w:t>
      </w:r>
      <w:r w:rsidRPr="00F75112">
        <w:rPr>
          <w:rFonts w:hint="eastAsia"/>
          <w:b/>
          <w:sz w:val="32"/>
          <w:szCs w:val="32"/>
        </w:rPr>
        <w:t>招聘会需求表</w:t>
      </w:r>
    </w:p>
    <w:tbl>
      <w:tblPr>
        <w:tblpPr w:leftFromText="180" w:rightFromText="180" w:vertAnchor="text" w:horzAnchor="margin" w:tblpXSpec="center" w:tblpY="200"/>
        <w:tblW w:w="9998" w:type="dxa"/>
        <w:tblLook w:val="04A0" w:firstRow="1" w:lastRow="0" w:firstColumn="1" w:lastColumn="0" w:noHBand="0" w:noVBand="1"/>
      </w:tblPr>
      <w:tblGrid>
        <w:gridCol w:w="2626"/>
        <w:gridCol w:w="1217"/>
        <w:gridCol w:w="1217"/>
        <w:gridCol w:w="4938"/>
      </w:tblGrid>
      <w:tr w:rsidR="00A521A5" w:rsidRPr="00A521A5" w:rsidTr="00A521A5">
        <w:trPr>
          <w:trHeight w:val="365"/>
        </w:trPr>
        <w:tc>
          <w:tcPr>
            <w:tcW w:w="2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b/>
                <w:bCs/>
                <w:color w:val="000000"/>
                <w:kern w:val="0"/>
                <w:sz w:val="32"/>
                <w:szCs w:val="32"/>
              </w:rPr>
            </w:pPr>
            <w:r w:rsidRPr="00A521A5">
              <w:rPr>
                <w:rFonts w:ascii="宋体" w:eastAsia="宋体" w:hAnsi="宋体" w:cs="宋体" w:hint="eastAsia"/>
                <w:b/>
                <w:bCs/>
                <w:color w:val="000000"/>
                <w:kern w:val="0"/>
                <w:sz w:val="32"/>
                <w:szCs w:val="32"/>
              </w:rPr>
              <w:t>岗位</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b/>
                <w:bCs/>
                <w:color w:val="000000"/>
                <w:kern w:val="0"/>
                <w:sz w:val="32"/>
                <w:szCs w:val="32"/>
              </w:rPr>
            </w:pPr>
            <w:r w:rsidRPr="00A521A5">
              <w:rPr>
                <w:rFonts w:ascii="宋体" w:eastAsia="宋体" w:hAnsi="宋体" w:cs="宋体" w:hint="eastAsia"/>
                <w:b/>
                <w:bCs/>
                <w:color w:val="000000"/>
                <w:kern w:val="0"/>
                <w:sz w:val="32"/>
                <w:szCs w:val="32"/>
              </w:rPr>
              <w:t>工作城市</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b/>
                <w:bCs/>
                <w:color w:val="000000"/>
                <w:kern w:val="0"/>
                <w:sz w:val="32"/>
                <w:szCs w:val="32"/>
              </w:rPr>
            </w:pPr>
            <w:r w:rsidRPr="00A521A5">
              <w:rPr>
                <w:rFonts w:ascii="宋体" w:eastAsia="宋体" w:hAnsi="宋体" w:cs="宋体" w:hint="eastAsia"/>
                <w:b/>
                <w:bCs/>
                <w:color w:val="000000"/>
                <w:kern w:val="0"/>
                <w:sz w:val="32"/>
                <w:szCs w:val="32"/>
              </w:rPr>
              <w:t>需求人数</w:t>
            </w:r>
          </w:p>
        </w:tc>
        <w:tc>
          <w:tcPr>
            <w:tcW w:w="4938" w:type="dxa"/>
            <w:tcBorders>
              <w:top w:val="single" w:sz="4" w:space="0" w:color="auto"/>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b/>
                <w:bCs/>
                <w:color w:val="000000"/>
                <w:kern w:val="0"/>
                <w:sz w:val="32"/>
                <w:szCs w:val="32"/>
              </w:rPr>
            </w:pPr>
            <w:r w:rsidRPr="00A521A5">
              <w:rPr>
                <w:rFonts w:ascii="宋体" w:eastAsia="宋体" w:hAnsi="宋体" w:cs="宋体" w:hint="eastAsia"/>
                <w:b/>
                <w:bCs/>
                <w:color w:val="000000"/>
                <w:kern w:val="0"/>
                <w:sz w:val="32"/>
                <w:szCs w:val="32"/>
              </w:rPr>
              <w:t>专业及学历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细胞培养技术员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3</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生物相关专业本科及以上学历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蛋白纯化技术员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3</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生物相关专业本科及以上学历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偶联生产技术员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3</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生物相关专业本科及以上学历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制剂技术员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3</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生物相关专业本科及以上学历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助理研究员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3</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生物、药学相关专业本科及以上学历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QC专员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10</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生物、化学、制药工程、环境工程相关专业大专以上学历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QA专员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3</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生物、化学相关专业研究生以上学历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药理研究员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2</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药理学相关专业研究生及以上学历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分子免疫与肿瘤生物学研究员</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烟台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2</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分子免疫与肿瘤生物学博士及以上学历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CTA（临床研究助理）</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北京</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6</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生物、药学、护理学、临床医学相关专业大专及以上学历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医学方案编写</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北京</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4</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临床医学、药学、药理药代硕士及以上学历</w:t>
            </w:r>
          </w:p>
        </w:tc>
      </w:tr>
      <w:tr w:rsidR="00A521A5" w:rsidRPr="00A521A5" w:rsidTr="00A521A5">
        <w:trPr>
          <w:trHeight w:val="244"/>
        </w:trPr>
        <w:tc>
          <w:tcPr>
            <w:tcW w:w="2626" w:type="dxa"/>
            <w:tcBorders>
              <w:top w:val="nil"/>
              <w:left w:val="single" w:sz="4" w:space="0" w:color="auto"/>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CRA/CRC培养生</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全国各地</w:t>
            </w:r>
          </w:p>
        </w:tc>
        <w:tc>
          <w:tcPr>
            <w:tcW w:w="1217"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center"/>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10</w:t>
            </w:r>
          </w:p>
        </w:tc>
        <w:tc>
          <w:tcPr>
            <w:tcW w:w="4938" w:type="dxa"/>
            <w:tcBorders>
              <w:top w:val="nil"/>
              <w:left w:val="nil"/>
              <w:bottom w:val="single" w:sz="4" w:space="0" w:color="auto"/>
              <w:right w:val="single" w:sz="4" w:space="0" w:color="auto"/>
            </w:tcBorders>
            <w:shd w:val="clear" w:color="auto" w:fill="auto"/>
            <w:noWrap/>
            <w:vAlign w:val="bottom"/>
            <w:hideMark/>
          </w:tcPr>
          <w:p w:rsidR="00A521A5" w:rsidRPr="00A521A5" w:rsidRDefault="00A521A5" w:rsidP="00A521A5">
            <w:pPr>
              <w:widowControl/>
              <w:jc w:val="left"/>
              <w:rPr>
                <w:rFonts w:ascii="宋体" w:eastAsia="宋体" w:hAnsi="宋体" w:cs="宋体"/>
                <w:color w:val="000000"/>
                <w:kern w:val="0"/>
                <w:sz w:val="22"/>
                <w:szCs w:val="22"/>
              </w:rPr>
            </w:pPr>
            <w:r w:rsidRPr="00A521A5">
              <w:rPr>
                <w:rFonts w:ascii="宋体" w:eastAsia="宋体" w:hAnsi="宋体" w:cs="宋体" w:hint="eastAsia"/>
                <w:color w:val="000000"/>
                <w:kern w:val="0"/>
                <w:sz w:val="22"/>
                <w:szCs w:val="22"/>
              </w:rPr>
              <w:t>生物、药学、护理学、临床医学相关专业大专及以上学历</w:t>
            </w:r>
          </w:p>
        </w:tc>
      </w:tr>
    </w:tbl>
    <w:p w:rsidR="007934CC" w:rsidRPr="00360B23" w:rsidRDefault="007934CC">
      <w:pPr>
        <w:rPr>
          <w:sz w:val="24"/>
        </w:rPr>
      </w:pPr>
    </w:p>
    <w:p w:rsidR="00A4189B" w:rsidRDefault="00A4189B" w:rsidP="00A4189B">
      <w:pPr>
        <w:rPr>
          <w:rFonts w:hint="eastAsia"/>
          <w:sz w:val="24"/>
        </w:rPr>
      </w:pPr>
    </w:p>
    <w:p w:rsidR="00F75112" w:rsidRPr="00A521A5" w:rsidRDefault="00F75112" w:rsidP="00A4189B">
      <w:pPr>
        <w:rPr>
          <w:sz w:val="24"/>
        </w:rPr>
      </w:pPr>
    </w:p>
    <w:p w:rsidR="007934CC" w:rsidRPr="00360B23" w:rsidRDefault="00360B23">
      <w:pPr>
        <w:rPr>
          <w:b/>
          <w:sz w:val="24"/>
        </w:rPr>
      </w:pPr>
      <w:r w:rsidRPr="00360B23">
        <w:rPr>
          <w:b/>
          <w:sz w:val="24"/>
        </w:rPr>
        <w:lastRenderedPageBreak/>
        <w:t>福利待遇</w:t>
      </w:r>
      <w:r w:rsidRPr="00360B23">
        <w:rPr>
          <w:rFonts w:hint="eastAsia"/>
          <w:b/>
          <w:sz w:val="24"/>
        </w:rPr>
        <w:t>：</w:t>
      </w:r>
    </w:p>
    <w:p w:rsidR="00360B23" w:rsidRDefault="00360B23">
      <w:pPr>
        <w:rPr>
          <w:sz w:val="24"/>
        </w:rPr>
      </w:pPr>
      <w:r>
        <w:rPr>
          <w:rFonts w:hint="eastAsia"/>
          <w:sz w:val="24"/>
        </w:rPr>
        <w:t>1</w:t>
      </w:r>
      <w:r>
        <w:rPr>
          <w:rFonts w:hint="eastAsia"/>
          <w:sz w:val="24"/>
        </w:rPr>
        <w:t>、</w:t>
      </w:r>
      <w:r w:rsidR="00036808">
        <w:rPr>
          <w:rFonts w:hint="eastAsia"/>
          <w:sz w:val="24"/>
        </w:rPr>
        <w:t>五险</w:t>
      </w:r>
      <w:proofErr w:type="gramStart"/>
      <w:r w:rsidR="00036808">
        <w:rPr>
          <w:rFonts w:hint="eastAsia"/>
          <w:sz w:val="24"/>
        </w:rPr>
        <w:t>一</w:t>
      </w:r>
      <w:proofErr w:type="gramEnd"/>
      <w:r w:rsidR="00036808">
        <w:rPr>
          <w:rFonts w:hint="eastAsia"/>
          <w:sz w:val="24"/>
        </w:rPr>
        <w:t>金</w:t>
      </w:r>
    </w:p>
    <w:p w:rsidR="00360B23" w:rsidRDefault="00360B23">
      <w:pPr>
        <w:rPr>
          <w:sz w:val="24"/>
        </w:rPr>
      </w:pPr>
      <w:r>
        <w:rPr>
          <w:rFonts w:hint="eastAsia"/>
          <w:sz w:val="24"/>
        </w:rPr>
        <w:t>2</w:t>
      </w:r>
      <w:r>
        <w:rPr>
          <w:rFonts w:hint="eastAsia"/>
          <w:sz w:val="24"/>
        </w:rPr>
        <w:t>、</w:t>
      </w:r>
      <w:r w:rsidR="00036808">
        <w:rPr>
          <w:rFonts w:hint="eastAsia"/>
          <w:sz w:val="24"/>
        </w:rPr>
        <w:t>每日餐补</w:t>
      </w:r>
    </w:p>
    <w:p w:rsidR="00036808" w:rsidRDefault="00036808">
      <w:pPr>
        <w:rPr>
          <w:sz w:val="24"/>
        </w:rPr>
      </w:pPr>
      <w:r>
        <w:rPr>
          <w:rFonts w:hint="eastAsia"/>
          <w:sz w:val="24"/>
        </w:rPr>
        <w:t>3</w:t>
      </w:r>
      <w:r>
        <w:rPr>
          <w:rFonts w:hint="eastAsia"/>
          <w:sz w:val="24"/>
        </w:rPr>
        <w:t>、员工公寓</w:t>
      </w:r>
    </w:p>
    <w:p w:rsidR="00036808" w:rsidRDefault="00036808">
      <w:pPr>
        <w:rPr>
          <w:sz w:val="24"/>
        </w:rPr>
      </w:pPr>
      <w:r>
        <w:rPr>
          <w:rFonts w:hint="eastAsia"/>
          <w:sz w:val="24"/>
        </w:rPr>
        <w:t>4</w:t>
      </w:r>
      <w:r>
        <w:rPr>
          <w:rFonts w:hint="eastAsia"/>
          <w:sz w:val="24"/>
        </w:rPr>
        <w:t>、通讯补贴</w:t>
      </w:r>
    </w:p>
    <w:p w:rsidR="00036808" w:rsidRDefault="00036808">
      <w:pPr>
        <w:rPr>
          <w:sz w:val="24"/>
        </w:rPr>
      </w:pPr>
      <w:r>
        <w:rPr>
          <w:rFonts w:hint="eastAsia"/>
          <w:sz w:val="24"/>
        </w:rPr>
        <w:t>5</w:t>
      </w:r>
      <w:r>
        <w:rPr>
          <w:rFonts w:hint="eastAsia"/>
          <w:sz w:val="24"/>
        </w:rPr>
        <w:t>、医疗保险</w:t>
      </w:r>
    </w:p>
    <w:p w:rsidR="00036808" w:rsidRDefault="00036808">
      <w:pPr>
        <w:rPr>
          <w:sz w:val="24"/>
        </w:rPr>
      </w:pPr>
      <w:r>
        <w:rPr>
          <w:rFonts w:hint="eastAsia"/>
          <w:sz w:val="24"/>
        </w:rPr>
        <w:t>6</w:t>
      </w:r>
      <w:r>
        <w:rPr>
          <w:rFonts w:hint="eastAsia"/>
          <w:sz w:val="24"/>
        </w:rPr>
        <w:t>、定期体检</w:t>
      </w:r>
    </w:p>
    <w:p w:rsidR="00036808" w:rsidRDefault="00036808">
      <w:pPr>
        <w:rPr>
          <w:sz w:val="24"/>
        </w:rPr>
      </w:pPr>
      <w:r>
        <w:rPr>
          <w:rFonts w:hint="eastAsia"/>
          <w:sz w:val="24"/>
        </w:rPr>
        <w:t>7</w:t>
      </w:r>
      <w:r>
        <w:rPr>
          <w:rFonts w:hint="eastAsia"/>
          <w:sz w:val="24"/>
        </w:rPr>
        <w:t>、每日班车</w:t>
      </w:r>
    </w:p>
    <w:p w:rsidR="00F75112" w:rsidRPr="00360B23" w:rsidRDefault="00036808">
      <w:pPr>
        <w:rPr>
          <w:sz w:val="24"/>
        </w:rPr>
      </w:pPr>
      <w:r>
        <w:rPr>
          <w:rFonts w:hint="eastAsia"/>
          <w:sz w:val="24"/>
        </w:rPr>
        <w:t>8</w:t>
      </w:r>
      <w:r w:rsidR="000B20C6">
        <w:rPr>
          <w:rFonts w:hint="eastAsia"/>
          <w:sz w:val="24"/>
        </w:rPr>
        <w:t>、</w:t>
      </w:r>
      <w:r>
        <w:rPr>
          <w:rFonts w:hint="eastAsia"/>
          <w:sz w:val="24"/>
        </w:rPr>
        <w:t>节假日福利</w:t>
      </w:r>
      <w:bookmarkStart w:id="0" w:name="_GoBack"/>
      <w:bookmarkEnd w:id="0"/>
    </w:p>
    <w:sectPr w:rsidR="00F75112" w:rsidRPr="00360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95" w:rsidRDefault="001C4495" w:rsidP="00BB0F6D">
      <w:r>
        <w:separator/>
      </w:r>
    </w:p>
  </w:endnote>
  <w:endnote w:type="continuationSeparator" w:id="0">
    <w:p w:rsidR="001C4495" w:rsidRDefault="001C4495" w:rsidP="00BB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95" w:rsidRDefault="001C4495" w:rsidP="00BB0F6D">
      <w:r>
        <w:separator/>
      </w:r>
    </w:p>
  </w:footnote>
  <w:footnote w:type="continuationSeparator" w:id="0">
    <w:p w:rsidR="001C4495" w:rsidRDefault="001C4495" w:rsidP="00BB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CC"/>
    <w:rsid w:val="00036808"/>
    <w:rsid w:val="000B20C6"/>
    <w:rsid w:val="00113B26"/>
    <w:rsid w:val="001C4495"/>
    <w:rsid w:val="00294E3A"/>
    <w:rsid w:val="00360B23"/>
    <w:rsid w:val="00471371"/>
    <w:rsid w:val="00520165"/>
    <w:rsid w:val="007934CC"/>
    <w:rsid w:val="007E57CB"/>
    <w:rsid w:val="00A4189B"/>
    <w:rsid w:val="00A521A5"/>
    <w:rsid w:val="00BB0F6D"/>
    <w:rsid w:val="00C04740"/>
    <w:rsid w:val="00C50F88"/>
    <w:rsid w:val="00D55F3B"/>
    <w:rsid w:val="00DA169F"/>
    <w:rsid w:val="00F75112"/>
    <w:rsid w:val="327B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B0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0F6D"/>
    <w:rPr>
      <w:kern w:val="2"/>
      <w:sz w:val="18"/>
      <w:szCs w:val="18"/>
    </w:rPr>
  </w:style>
  <w:style w:type="paragraph" w:styleId="a4">
    <w:name w:val="footer"/>
    <w:basedOn w:val="a"/>
    <w:link w:val="Char0"/>
    <w:rsid w:val="00BB0F6D"/>
    <w:pPr>
      <w:tabs>
        <w:tab w:val="center" w:pos="4153"/>
        <w:tab w:val="right" w:pos="8306"/>
      </w:tabs>
      <w:snapToGrid w:val="0"/>
      <w:jc w:val="left"/>
    </w:pPr>
    <w:rPr>
      <w:sz w:val="18"/>
      <w:szCs w:val="18"/>
    </w:rPr>
  </w:style>
  <w:style w:type="character" w:customStyle="1" w:styleId="Char0">
    <w:name w:val="页脚 Char"/>
    <w:basedOn w:val="a0"/>
    <w:link w:val="a4"/>
    <w:rsid w:val="00BB0F6D"/>
    <w:rPr>
      <w:kern w:val="2"/>
      <w:sz w:val="18"/>
      <w:szCs w:val="18"/>
    </w:rPr>
  </w:style>
  <w:style w:type="character" w:styleId="a5">
    <w:name w:val="Hyperlink"/>
    <w:basedOn w:val="a0"/>
    <w:rsid w:val="000368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B0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0F6D"/>
    <w:rPr>
      <w:kern w:val="2"/>
      <w:sz w:val="18"/>
      <w:szCs w:val="18"/>
    </w:rPr>
  </w:style>
  <w:style w:type="paragraph" w:styleId="a4">
    <w:name w:val="footer"/>
    <w:basedOn w:val="a"/>
    <w:link w:val="Char0"/>
    <w:rsid w:val="00BB0F6D"/>
    <w:pPr>
      <w:tabs>
        <w:tab w:val="center" w:pos="4153"/>
        <w:tab w:val="right" w:pos="8306"/>
      </w:tabs>
      <w:snapToGrid w:val="0"/>
      <w:jc w:val="left"/>
    </w:pPr>
    <w:rPr>
      <w:sz w:val="18"/>
      <w:szCs w:val="18"/>
    </w:rPr>
  </w:style>
  <w:style w:type="character" w:customStyle="1" w:styleId="Char0">
    <w:name w:val="页脚 Char"/>
    <w:basedOn w:val="a0"/>
    <w:link w:val="a4"/>
    <w:rsid w:val="00BB0F6D"/>
    <w:rPr>
      <w:kern w:val="2"/>
      <w:sz w:val="18"/>
      <w:szCs w:val="18"/>
    </w:rPr>
  </w:style>
  <w:style w:type="character" w:styleId="a5">
    <w:name w:val="Hyperlink"/>
    <w:basedOn w:val="a0"/>
    <w:rsid w:val="000368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5976">
      <w:bodyDiv w:val="1"/>
      <w:marLeft w:val="0"/>
      <w:marRight w:val="0"/>
      <w:marTop w:val="0"/>
      <w:marBottom w:val="0"/>
      <w:divBdr>
        <w:top w:val="none" w:sz="0" w:space="0" w:color="auto"/>
        <w:left w:val="none" w:sz="0" w:space="0" w:color="auto"/>
        <w:bottom w:val="none" w:sz="0" w:space="0" w:color="auto"/>
        <w:right w:val="none" w:sz="0" w:space="0" w:color="auto"/>
      </w:divBdr>
    </w:div>
    <w:div w:id="137113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4727B-8605-4232-8466-A5409FDD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9</cp:revision>
  <dcterms:created xsi:type="dcterms:W3CDTF">2016-05-12T08:04:00Z</dcterms:created>
  <dcterms:modified xsi:type="dcterms:W3CDTF">2017-12-11T03:32:00Z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