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FB" w:rsidRDefault="00413920" w:rsidP="00692BE8">
      <w:pPr>
        <w:pStyle w:val="a5"/>
        <w:spacing w:line="460" w:lineRule="exact"/>
        <w:jc w:val="center"/>
        <w:rPr>
          <w:rFonts w:ascii="Verdana" w:hAnsi="Verdana"/>
          <w:color w:val="000000" w:themeColor="text1"/>
          <w:sz w:val="44"/>
          <w:szCs w:val="44"/>
        </w:rPr>
      </w:pPr>
      <w:r>
        <w:rPr>
          <w:rFonts w:ascii="Verdana" w:hAnsi="Verdana" w:hint="eastAsia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-64770</wp:posOffset>
            </wp:positionV>
            <wp:extent cx="1628775" cy="904875"/>
            <wp:effectExtent l="0" t="0" r="0" b="0"/>
            <wp:wrapNone/>
            <wp:docPr id="7" name="图片 7" descr="logo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02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ECC" w:rsidRDefault="00413920" w:rsidP="00692BE8">
      <w:pPr>
        <w:pStyle w:val="a5"/>
        <w:spacing w:line="460" w:lineRule="exact"/>
        <w:jc w:val="center"/>
        <w:rPr>
          <w:rFonts w:ascii="Verdana" w:hAnsi="Verdana"/>
          <w:color w:val="000000" w:themeColor="text1"/>
          <w:sz w:val="44"/>
          <w:szCs w:val="44"/>
        </w:rPr>
      </w:pPr>
      <w:r>
        <w:rPr>
          <w:rFonts w:ascii="Verdana" w:hAnsi="Verdana" w:hint="eastAsia"/>
          <w:color w:val="000000" w:themeColor="text1"/>
          <w:sz w:val="44"/>
          <w:szCs w:val="44"/>
        </w:rPr>
        <w:t xml:space="preserve">   </w:t>
      </w:r>
    </w:p>
    <w:p w:rsidR="009B3A03" w:rsidRPr="00692BE8" w:rsidRDefault="00413920" w:rsidP="00692BE8">
      <w:pPr>
        <w:pStyle w:val="a5"/>
        <w:spacing w:line="460" w:lineRule="exact"/>
        <w:jc w:val="center"/>
        <w:rPr>
          <w:rFonts w:ascii="Verdana" w:hAnsi="Verdana"/>
          <w:color w:val="000000" w:themeColor="text1"/>
          <w:sz w:val="44"/>
          <w:szCs w:val="44"/>
        </w:rPr>
      </w:pPr>
      <w:r>
        <w:rPr>
          <w:rFonts w:ascii="Verdana" w:hAnsi="Verdana" w:hint="eastAsia"/>
          <w:color w:val="000000" w:themeColor="text1"/>
          <w:sz w:val="44"/>
          <w:szCs w:val="44"/>
        </w:rPr>
        <w:t xml:space="preserve"> </w:t>
      </w:r>
      <w:r w:rsidR="00FD519F" w:rsidRPr="00FD519F">
        <w:rPr>
          <w:rFonts w:ascii="Verdana" w:hAnsi="Verdana" w:hint="eastAsia"/>
          <w:color w:val="000000" w:themeColor="text1"/>
          <w:sz w:val="44"/>
          <w:szCs w:val="44"/>
        </w:rPr>
        <w:t>青岛</w:t>
      </w:r>
      <w:r w:rsidR="009B3A03" w:rsidRPr="00692BE8">
        <w:rPr>
          <w:rFonts w:ascii="Verdana" w:hAnsi="Verdana" w:hint="eastAsia"/>
          <w:color w:val="000000" w:themeColor="text1"/>
          <w:sz w:val="44"/>
          <w:szCs w:val="44"/>
        </w:rPr>
        <w:t>康明</w:t>
      </w:r>
      <w:r w:rsidR="00E11098">
        <w:rPr>
          <w:rFonts w:ascii="Verdana" w:hAnsi="Verdana" w:hint="eastAsia"/>
          <w:color w:val="000000" w:themeColor="text1"/>
          <w:sz w:val="44"/>
          <w:szCs w:val="44"/>
        </w:rPr>
        <w:t>眼科</w:t>
      </w:r>
      <w:r w:rsidR="009B3A03" w:rsidRPr="00692BE8">
        <w:rPr>
          <w:rFonts w:ascii="Verdana" w:hAnsi="Verdana" w:hint="eastAsia"/>
          <w:color w:val="000000" w:themeColor="text1"/>
          <w:sz w:val="44"/>
          <w:szCs w:val="44"/>
        </w:rPr>
        <w:t>医院</w:t>
      </w:r>
      <w:r w:rsidR="00D9237E">
        <w:rPr>
          <w:rFonts w:ascii="Verdana" w:hAnsi="Verdana" w:hint="eastAsia"/>
          <w:color w:val="000000" w:themeColor="text1"/>
          <w:sz w:val="44"/>
          <w:szCs w:val="44"/>
        </w:rPr>
        <w:t>招聘简章</w:t>
      </w:r>
    </w:p>
    <w:p w:rsidR="0001762A" w:rsidRDefault="0001762A" w:rsidP="00987D13">
      <w:pPr>
        <w:pStyle w:val="a5"/>
        <w:spacing w:line="360" w:lineRule="auto"/>
        <w:ind w:firstLineChars="250" w:firstLine="600"/>
      </w:pPr>
      <w:r w:rsidRPr="0001762A">
        <w:rPr>
          <w:rFonts w:hint="eastAsia"/>
        </w:rPr>
        <w:t>青岛康明眼科医院，集临床、科研和教学于一体的眼病专科医院，</w:t>
      </w:r>
      <w:r w:rsidR="007D2E39" w:rsidRPr="0001762A">
        <w:rPr>
          <w:rFonts w:hint="eastAsia"/>
        </w:rPr>
        <w:t>建筑面积</w:t>
      </w:r>
      <w:r w:rsidR="007D2E39" w:rsidRPr="0001762A">
        <w:t>1.</w:t>
      </w:r>
      <w:smartTag w:uri="urn:schemas-microsoft-com:office:smarttags" w:element="chmetcnv">
        <w:smartTagPr>
          <w:attr w:name="UnitName" w:val="平方米"/>
          <w:attr w:name="SourceValue" w:val="60000"/>
          <w:attr w:name="HasSpace" w:val="False"/>
          <w:attr w:name="Negative" w:val="False"/>
          <w:attr w:name="NumberType" w:val="1"/>
          <w:attr w:name="TCSC" w:val="1"/>
        </w:smartTagPr>
        <w:r w:rsidR="007D2E39" w:rsidRPr="0001762A">
          <w:t>6</w:t>
        </w:r>
        <w:r w:rsidR="007D2E39" w:rsidRPr="0001762A">
          <w:rPr>
            <w:rFonts w:hint="eastAsia"/>
          </w:rPr>
          <w:t>万平方米</w:t>
        </w:r>
        <w:r w:rsidR="007D2E39">
          <w:rPr>
            <w:rFonts w:hint="eastAsia"/>
          </w:rPr>
          <w:t>，</w:t>
        </w:r>
      </w:smartTag>
      <w:r w:rsidRPr="0001762A">
        <w:rPr>
          <w:rFonts w:hint="eastAsia"/>
        </w:rPr>
        <w:t>胶州市慈善、残联“白内障救助”定点单位，青岛市</w:t>
      </w:r>
      <w:r w:rsidR="007D2E39">
        <w:rPr>
          <w:rFonts w:hint="eastAsia"/>
        </w:rPr>
        <w:t>医保定点医院，山东省卫生厅批准的“贫困白内障复明工程”定点医院。目前</w:t>
      </w:r>
      <w:r w:rsidR="00DA1DC0" w:rsidRPr="00DA1DC0">
        <w:rPr>
          <w:rFonts w:hint="eastAsia"/>
        </w:rPr>
        <w:t>拥有</w:t>
      </w:r>
      <w:r w:rsidR="007D2E39">
        <w:rPr>
          <w:rFonts w:hint="eastAsia"/>
        </w:rPr>
        <w:t>国际先进的眼科常用手术及检查设备，</w:t>
      </w:r>
      <w:r w:rsidR="005D494A">
        <w:rPr>
          <w:rFonts w:hint="eastAsia"/>
        </w:rPr>
        <w:t>主要有屈光手术用德国蔡司公司VisuMax全飞秒和</w:t>
      </w:r>
      <w:r w:rsidR="005D494A">
        <w:t>ME</w:t>
      </w:r>
      <w:r w:rsidR="005D494A">
        <w:rPr>
          <w:rFonts w:hint="eastAsia"/>
        </w:rPr>
        <w:t>L80准分子激光治疗仪、蔡司Lumera700</w:t>
      </w:r>
      <w:r w:rsidR="007D2E39">
        <w:rPr>
          <w:rFonts w:hint="eastAsia"/>
        </w:rPr>
        <w:t>眼科手术显微镜，美国最新一代的超声乳化仪和玻切机，英国</w:t>
      </w:r>
      <w:r w:rsidR="005D494A">
        <w:rPr>
          <w:rFonts w:hint="eastAsia"/>
        </w:rPr>
        <w:t>欧堡眼底免散瞳照相系统、蔡司全息血流成像</w:t>
      </w:r>
      <w:r w:rsidR="007D2E39">
        <w:rPr>
          <w:rFonts w:hint="eastAsia"/>
        </w:rPr>
        <w:t>OCT</w:t>
      </w:r>
      <w:r w:rsidR="005D494A">
        <w:rPr>
          <w:rFonts w:hint="eastAsia"/>
        </w:rPr>
        <w:t>等60多种，为眼科疾病的诊治提供了精准的技术支撑。</w:t>
      </w:r>
      <w:r w:rsidRPr="0001762A">
        <w:rPr>
          <w:rFonts w:hint="eastAsia"/>
        </w:rPr>
        <w:t>我院是青岛西海岸地区，人员配置合理，科室齐全，技术力量雄厚的眼科医疗中心，也是山东省最大的眼科医院之一。</w:t>
      </w:r>
    </w:p>
    <w:p w:rsidR="007E4F57" w:rsidRPr="00BF0C5E" w:rsidRDefault="00D0515D" w:rsidP="00987D13">
      <w:pPr>
        <w:pStyle w:val="a5"/>
        <w:spacing w:before="0" w:beforeAutospacing="0" w:after="0" w:afterAutospacing="0" w:line="360" w:lineRule="auto"/>
        <w:ind w:firstLineChars="250" w:firstLine="600"/>
      </w:pPr>
      <w:r w:rsidRPr="00BF0C5E">
        <w:rPr>
          <w:rFonts w:hint="eastAsia"/>
        </w:rPr>
        <w:t>现</w:t>
      </w:r>
      <w:r w:rsidR="005E2185" w:rsidRPr="00BF0C5E">
        <w:rPr>
          <w:rFonts w:hint="eastAsia"/>
        </w:rPr>
        <w:t>根据</w:t>
      </w:r>
      <w:r w:rsidRPr="00BF0C5E">
        <w:rPr>
          <w:rFonts w:hint="eastAsia"/>
        </w:rPr>
        <w:t>医院发展需要特招聘以下岗位：</w:t>
      </w:r>
    </w:p>
    <w:p w:rsidR="006468AE" w:rsidRPr="007E4F57" w:rsidRDefault="006468AE" w:rsidP="007E4F57">
      <w:pPr>
        <w:pStyle w:val="a5"/>
        <w:spacing w:before="0" w:beforeAutospacing="0" w:after="0" w:afterAutospacing="0" w:line="400" w:lineRule="exact"/>
        <w:ind w:firstLineChars="250" w:firstLine="527"/>
        <w:rPr>
          <w:rFonts w:ascii="Verdana" w:hAnsi="Verdana"/>
          <w:color w:val="000000" w:themeColor="text1"/>
          <w:sz w:val="21"/>
          <w:szCs w:val="21"/>
        </w:rPr>
      </w:pPr>
      <w:r w:rsidRPr="007E4F57">
        <w:rPr>
          <w:rFonts w:ascii="Verdana" w:hAnsi="Verdana" w:hint="eastAsia"/>
          <w:b/>
          <w:color w:val="000000" w:themeColor="text1"/>
          <w:sz w:val="21"/>
          <w:szCs w:val="21"/>
        </w:rPr>
        <w:t>招聘岗位及要求</w:t>
      </w:r>
      <w:r w:rsidR="00017CCA" w:rsidRPr="007E4F57">
        <w:rPr>
          <w:rFonts w:ascii="Verdana" w:hAnsi="Verdana" w:hint="eastAsia"/>
          <w:b/>
          <w:color w:val="000000" w:themeColor="text1"/>
          <w:sz w:val="21"/>
          <w:szCs w:val="21"/>
        </w:rPr>
        <w:t>：</w:t>
      </w: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709"/>
        <w:gridCol w:w="1276"/>
        <w:gridCol w:w="1134"/>
        <w:gridCol w:w="709"/>
        <w:gridCol w:w="4536"/>
        <w:gridCol w:w="1701"/>
      </w:tblGrid>
      <w:tr w:rsidR="00241312" w:rsidTr="00BF0C5E">
        <w:trPr>
          <w:trHeight w:val="401"/>
        </w:trPr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6A4E70" w:rsidRPr="00D61B41" w:rsidRDefault="006A4E70" w:rsidP="00E208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D61B4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6A4E70" w:rsidRPr="00D61B41" w:rsidRDefault="007D3C11" w:rsidP="00E208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6A4E70" w:rsidRPr="00D61B41" w:rsidRDefault="006A4E70" w:rsidP="00E208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6A4E70" w:rsidRPr="00D61B41" w:rsidRDefault="006A4E70" w:rsidP="00E208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6A4E70" w:rsidRPr="00D61B41" w:rsidRDefault="006A4E70" w:rsidP="00E208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学历及岗位要求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6A4E70" w:rsidRDefault="006A4E70" w:rsidP="006A4E70">
            <w:pPr>
              <w:widowControl/>
              <w:jc w:val="center"/>
              <w:rPr>
                <w:rFonts w:ascii="Verdana" w:hAnsi="Verdana"/>
                <w:color w:val="000000" w:themeColor="text1"/>
              </w:rPr>
            </w:pPr>
            <w:r w:rsidRPr="006A4E7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薪资标准</w:t>
            </w:r>
          </w:p>
        </w:tc>
      </w:tr>
      <w:tr w:rsidR="00241312" w:rsidTr="00525EDE">
        <w:trPr>
          <w:trHeight w:hRule="exact" w:val="680"/>
        </w:trPr>
        <w:tc>
          <w:tcPr>
            <w:tcW w:w="709" w:type="dxa"/>
            <w:shd w:val="clear" w:color="auto" w:fill="FFFFCC"/>
            <w:vAlign w:val="center"/>
          </w:tcPr>
          <w:p w:rsidR="006A4E70" w:rsidRPr="00DC5E4B" w:rsidRDefault="006A4E70" w:rsidP="00A070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6A4E70" w:rsidRPr="00DC5E4B" w:rsidRDefault="006A4E70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医生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6A4E70" w:rsidRPr="00DC5E4B" w:rsidRDefault="006A4E70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  <w:r w:rsidR="007D3C11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、眼科学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4E70" w:rsidRPr="00DC5E4B" w:rsidRDefault="00CC1918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6A4E70" w:rsidRPr="00DC5E4B" w:rsidRDefault="005843F1" w:rsidP="005E05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  <w:r w:rsidR="006A4E70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及以上学历，具备</w:t>
            </w:r>
            <w:r w:rsidR="007D3C11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医师资格</w:t>
            </w:r>
            <w:r w:rsidR="006A4E70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  <w:r w:rsidR="00E11098">
              <w:rPr>
                <w:rFonts w:ascii="宋体" w:hAnsi="宋体" w:cs="宋体" w:hint="eastAsia"/>
                <w:kern w:val="0"/>
                <w:sz w:val="20"/>
                <w:szCs w:val="20"/>
              </w:rPr>
              <w:t>优先录用</w:t>
            </w:r>
            <w:r w:rsidR="006A4E70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6A4E70" w:rsidRPr="00DC5E4B" w:rsidRDefault="005843F1" w:rsidP="005843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 w:rsidR="007D3C11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000</w:t>
            </w: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以上</w:t>
            </w:r>
          </w:p>
        </w:tc>
      </w:tr>
      <w:tr w:rsidR="005843F1" w:rsidTr="00525EDE">
        <w:trPr>
          <w:trHeight w:hRule="exact" w:val="680"/>
        </w:trPr>
        <w:tc>
          <w:tcPr>
            <w:tcW w:w="709" w:type="dxa"/>
            <w:shd w:val="clear" w:color="auto" w:fill="FFFFCC"/>
            <w:vAlign w:val="center"/>
          </w:tcPr>
          <w:p w:rsidR="005843F1" w:rsidRPr="00DC5E4B" w:rsidRDefault="00AD046B" w:rsidP="00A070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843F1" w:rsidRPr="00DC5E4B" w:rsidRDefault="005843F1" w:rsidP="00DC3B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医生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3F1" w:rsidRPr="00DC5E4B" w:rsidRDefault="005843F1" w:rsidP="00DC3B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临床医学、眼科学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843F1" w:rsidRPr="00DC5E4B" w:rsidRDefault="00CC1918" w:rsidP="00DC3B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5843F1" w:rsidRPr="00DC5E4B" w:rsidRDefault="005843F1" w:rsidP="007D2E3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本科及以上学历。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5843F1" w:rsidRPr="00DC5E4B" w:rsidRDefault="00CC1918" w:rsidP="00DC3B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="005843F1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000以上</w:t>
            </w:r>
          </w:p>
        </w:tc>
      </w:tr>
      <w:tr w:rsidR="005843F1" w:rsidTr="00525EDE">
        <w:trPr>
          <w:trHeight w:hRule="exact" w:val="680"/>
        </w:trPr>
        <w:tc>
          <w:tcPr>
            <w:tcW w:w="709" w:type="dxa"/>
            <w:shd w:val="clear" w:color="auto" w:fill="FFFFCC"/>
            <w:vAlign w:val="center"/>
          </w:tcPr>
          <w:p w:rsidR="005843F1" w:rsidRPr="00DC5E4B" w:rsidRDefault="00AD046B" w:rsidP="00A070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843F1" w:rsidRPr="00DC5E4B" w:rsidRDefault="005843F1" w:rsidP="00224A95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验光师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3F1" w:rsidRPr="00DC5E4B" w:rsidRDefault="005843F1" w:rsidP="00224A95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视光学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843F1" w:rsidRPr="00DC5E4B" w:rsidRDefault="00CC1918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5843F1" w:rsidRPr="00DC5E4B" w:rsidRDefault="00E11098" w:rsidP="003256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</w:t>
            </w:r>
            <w:r w:rsidR="0097583B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科</w:t>
            </w:r>
            <w:r w:rsidR="005843F1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及以上学历，具备眼镜验光员证书者优先录用。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5843F1" w:rsidRPr="00DC5E4B" w:rsidRDefault="00CC1918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="005843F1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000左右</w:t>
            </w:r>
          </w:p>
        </w:tc>
      </w:tr>
      <w:tr w:rsidR="00FE2608" w:rsidTr="00525EDE">
        <w:trPr>
          <w:trHeight w:hRule="exact" w:val="680"/>
        </w:trPr>
        <w:tc>
          <w:tcPr>
            <w:tcW w:w="709" w:type="dxa"/>
            <w:shd w:val="clear" w:color="auto" w:fill="FFFFCC"/>
            <w:vAlign w:val="center"/>
          </w:tcPr>
          <w:p w:rsidR="00FE2608" w:rsidRPr="00DC5E4B" w:rsidRDefault="00FE2608" w:rsidP="00A070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E2608" w:rsidRPr="00DC5E4B" w:rsidRDefault="00FE2608" w:rsidP="00224A95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FE2608" w:rsidRPr="00DC5E4B" w:rsidRDefault="00157B10" w:rsidP="00224A95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FE2608" w:rsidRPr="00DC5E4B" w:rsidRDefault="00CC1918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FE2608" w:rsidRPr="00DC5E4B" w:rsidRDefault="00157B10" w:rsidP="003256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专科及以上学历，</w:t>
            </w:r>
            <w:r w:rsidR="00E10219"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具备护士执业证书优先录用</w:t>
            </w: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FE2608" w:rsidRPr="00DC5E4B" w:rsidRDefault="00CC1918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="000D3B14">
              <w:rPr>
                <w:rFonts w:ascii="宋体" w:hAnsi="宋体" w:cs="宋体" w:hint="eastAsia"/>
                <w:kern w:val="0"/>
                <w:sz w:val="20"/>
                <w:szCs w:val="20"/>
              </w:rPr>
              <w:t>000左右</w:t>
            </w:r>
          </w:p>
        </w:tc>
      </w:tr>
      <w:tr w:rsidR="00525EDE" w:rsidTr="00525EDE">
        <w:trPr>
          <w:trHeight w:hRule="exact" w:val="680"/>
        </w:trPr>
        <w:tc>
          <w:tcPr>
            <w:tcW w:w="709" w:type="dxa"/>
            <w:shd w:val="clear" w:color="auto" w:fill="FFFFCC"/>
            <w:vAlign w:val="center"/>
          </w:tcPr>
          <w:p w:rsidR="00525EDE" w:rsidRPr="00DC5E4B" w:rsidRDefault="00525EDE" w:rsidP="00A070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25EDE" w:rsidRPr="00DC5E4B" w:rsidRDefault="00525EDE" w:rsidP="00525E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眼底病主刀医生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25EDE" w:rsidRPr="00DC5E4B" w:rsidRDefault="00525EDE" w:rsidP="00525E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临床医学、眼科学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25EDE" w:rsidRDefault="00525EDE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525EDE" w:rsidRPr="00525EDE" w:rsidRDefault="00525EDE" w:rsidP="00525E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本科以上学历，具有主治医师以上职称，能熟练完成常见的眼底病手术。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525EDE" w:rsidRDefault="00525EDE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年薪30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万以上</w:t>
            </w:r>
          </w:p>
          <w:p w:rsidR="00525EDE" w:rsidRDefault="00525EDE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安家费20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</w:t>
            </w:r>
          </w:p>
        </w:tc>
      </w:tr>
      <w:tr w:rsidR="00525EDE" w:rsidTr="00525EDE">
        <w:trPr>
          <w:trHeight w:hRule="exact" w:val="1382"/>
        </w:trPr>
        <w:tc>
          <w:tcPr>
            <w:tcW w:w="709" w:type="dxa"/>
            <w:shd w:val="clear" w:color="auto" w:fill="FFFFCC"/>
            <w:vAlign w:val="center"/>
          </w:tcPr>
          <w:p w:rsidR="00525EDE" w:rsidRPr="00DC5E4B" w:rsidRDefault="00525EDE" w:rsidP="00A070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25EDE" w:rsidRPr="00DC5E4B" w:rsidRDefault="00525EDE" w:rsidP="00525E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营销服务部总监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25EDE" w:rsidRPr="00DC5E4B" w:rsidRDefault="00525EDE" w:rsidP="00525E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25EDE" w:rsidRDefault="00525EDE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525EDE" w:rsidRPr="00525EDE" w:rsidRDefault="00525EDE" w:rsidP="00525E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35岁以上，本科以上学历，市场营销及相关专业</w:t>
            </w: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；具有营销体系建设及管理能力，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良好的客户服务意识及团队管理能力；</w:t>
            </w: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有较强的市场能感知能力、丰富的市场推广与品牌建设能力。</w:t>
            </w:r>
          </w:p>
          <w:p w:rsidR="00525EDE" w:rsidRPr="00525EDE" w:rsidRDefault="00525EDE" w:rsidP="00E10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525EDE" w:rsidRPr="00525EDE" w:rsidRDefault="00525EDE" w:rsidP="00525E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表现优异者年薪轻松过30万。</w:t>
            </w:r>
          </w:p>
          <w:p w:rsidR="00525EDE" w:rsidRPr="00525EDE" w:rsidRDefault="00525EDE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25EDE" w:rsidTr="00525EDE">
        <w:trPr>
          <w:trHeight w:hRule="exact" w:val="1557"/>
        </w:trPr>
        <w:tc>
          <w:tcPr>
            <w:tcW w:w="709" w:type="dxa"/>
            <w:shd w:val="clear" w:color="auto" w:fill="FFFFCC"/>
            <w:vAlign w:val="center"/>
          </w:tcPr>
          <w:p w:rsidR="00525EDE" w:rsidRDefault="00525EDE" w:rsidP="00A070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25EDE" w:rsidRPr="00DC5E4B" w:rsidRDefault="00525EDE" w:rsidP="00525E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医务部主任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25EDE" w:rsidRPr="00DC5E4B" w:rsidRDefault="00525EDE" w:rsidP="00525E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525EDE" w:rsidRDefault="009C2319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525EDE" w:rsidRPr="00525EDE" w:rsidRDefault="00525EDE" w:rsidP="00525E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30岁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以上</w:t>
            </w: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本科以上学历</w:t>
            </w: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临床医学相关专业</w:t>
            </w: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 xml:space="preserve"> 接受过医院管理等方面的培训</w:t>
            </w: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具有医院医务岗位管理经验；熟悉医疗行业法规、政策，善于处理相关事务；有客诉处理经验，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应变能力强，表达沟通能力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强。</w:t>
            </w:r>
          </w:p>
          <w:p w:rsidR="00525EDE" w:rsidRPr="00525EDE" w:rsidRDefault="00525EDE" w:rsidP="00525E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5、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有二级综合医院同职位工作经历优先</w:t>
            </w:r>
            <w:r w:rsidRPr="00525EDE">
              <w:rPr>
                <w:rFonts w:ascii="宋体" w:hAnsi="宋体" w:cs="宋体" w:hint="eastAsia"/>
                <w:kern w:val="0"/>
                <w:sz w:val="20"/>
                <w:szCs w:val="20"/>
              </w:rPr>
              <w:t>录用</w:t>
            </w:r>
            <w:r w:rsidRPr="00525EDE">
              <w:rPr>
                <w:rFonts w:ascii="宋体" w:hAnsi="宋体" w:cs="宋体"/>
                <w:kern w:val="0"/>
                <w:sz w:val="20"/>
                <w:szCs w:val="20"/>
              </w:rPr>
              <w:t>。</w:t>
            </w:r>
          </w:p>
          <w:p w:rsidR="00525EDE" w:rsidRPr="00525EDE" w:rsidRDefault="00525EDE" w:rsidP="00E102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525EDE" w:rsidRDefault="009C2319" w:rsidP="00224A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Pr="00DC5E4B">
              <w:rPr>
                <w:rFonts w:ascii="宋体" w:hAnsi="宋体" w:cs="宋体" w:hint="eastAsia"/>
                <w:kern w:val="0"/>
                <w:sz w:val="20"/>
                <w:szCs w:val="20"/>
              </w:rPr>
              <w:t>000以上</w:t>
            </w:r>
          </w:p>
        </w:tc>
      </w:tr>
    </w:tbl>
    <w:p w:rsidR="00F052AF" w:rsidRDefault="00F052AF"/>
    <w:p w:rsidR="00D35ECC" w:rsidRDefault="00D35ECC"/>
    <w:p w:rsidR="00D35ECC" w:rsidRDefault="00D35ECC"/>
    <w:p w:rsidR="00D35ECC" w:rsidRDefault="00D35ECC"/>
    <w:p w:rsidR="00D35ECC" w:rsidRDefault="00D35ECC"/>
    <w:p w:rsidR="00D35ECC" w:rsidRDefault="00D35ECC"/>
    <w:tbl>
      <w:tblPr>
        <w:tblW w:w="9452" w:type="dxa"/>
        <w:jc w:val="center"/>
        <w:tblCellMar>
          <w:left w:w="0" w:type="dxa"/>
          <w:right w:w="0" w:type="dxa"/>
        </w:tblCellMar>
        <w:tblLook w:val="04A0"/>
      </w:tblPr>
      <w:tblGrid>
        <w:gridCol w:w="1412"/>
        <w:gridCol w:w="8040"/>
      </w:tblGrid>
      <w:tr w:rsidR="006468AE" w:rsidRPr="006468AE" w:rsidTr="002D79D9">
        <w:trPr>
          <w:trHeight w:val="310"/>
          <w:jc w:val="center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AF" w:rsidRPr="006468AE" w:rsidRDefault="006468AE" w:rsidP="00B919E7">
            <w:pPr>
              <w:jc w:val="center"/>
            </w:pPr>
            <w:r w:rsidRPr="006468AE">
              <w:rPr>
                <w:b/>
                <w:bCs/>
              </w:rPr>
              <w:t>项目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52AF" w:rsidRPr="006468AE" w:rsidRDefault="006A4E70" w:rsidP="00B919E7">
            <w:pPr>
              <w:jc w:val="center"/>
            </w:pPr>
            <w:r>
              <w:rPr>
                <w:rFonts w:hint="eastAsia"/>
                <w:b/>
                <w:bCs/>
              </w:rPr>
              <w:t>具体</w:t>
            </w:r>
            <w:r w:rsidR="006468AE" w:rsidRPr="006468AE">
              <w:rPr>
                <w:b/>
                <w:bCs/>
              </w:rPr>
              <w:t>待遇</w:t>
            </w:r>
          </w:p>
        </w:tc>
      </w:tr>
      <w:tr w:rsidR="006468AE" w:rsidRPr="006468AE" w:rsidTr="002D79D9">
        <w:trPr>
          <w:trHeight w:val="362"/>
          <w:jc w:val="center"/>
        </w:trPr>
        <w:tc>
          <w:tcPr>
            <w:tcW w:w="1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A5256C">
            <w:pPr>
              <w:jc w:val="center"/>
            </w:pPr>
            <w:r w:rsidRPr="006468AE">
              <w:t>1</w:t>
            </w:r>
          </w:p>
        </w:tc>
        <w:tc>
          <w:tcPr>
            <w:tcW w:w="8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9B7945">
            <w:r w:rsidRPr="006468AE">
              <w:rPr>
                <w:rFonts w:hint="eastAsia"/>
              </w:rPr>
              <w:t>薪资构成：基本工资</w:t>
            </w:r>
            <w:r w:rsidRPr="006468AE">
              <w:t>+</w:t>
            </w:r>
            <w:r w:rsidRPr="006468AE">
              <w:rPr>
                <w:rFonts w:hint="eastAsia"/>
              </w:rPr>
              <w:t>绩效工资</w:t>
            </w:r>
            <w:r w:rsidRPr="006468AE">
              <w:t>+</w:t>
            </w:r>
            <w:r w:rsidRPr="006468AE">
              <w:rPr>
                <w:rFonts w:hint="eastAsia"/>
              </w:rPr>
              <w:t>优勤奖</w:t>
            </w:r>
            <w:r w:rsidRPr="006468AE">
              <w:t>+</w:t>
            </w:r>
            <w:r w:rsidRPr="006468AE">
              <w:rPr>
                <w:rFonts w:hint="eastAsia"/>
              </w:rPr>
              <w:t>晋档工资</w:t>
            </w:r>
            <w:r w:rsidRPr="006468AE">
              <w:t>+</w:t>
            </w:r>
            <w:r w:rsidRPr="006468AE">
              <w:rPr>
                <w:rFonts w:hint="eastAsia"/>
              </w:rPr>
              <w:t>年终奖金</w:t>
            </w:r>
          </w:p>
        </w:tc>
      </w:tr>
      <w:tr w:rsidR="006468AE" w:rsidRPr="006468AE" w:rsidTr="002D79D9">
        <w:trPr>
          <w:trHeight w:val="396"/>
          <w:jc w:val="center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A5256C">
            <w:pPr>
              <w:jc w:val="center"/>
            </w:pPr>
            <w:r w:rsidRPr="006468AE">
              <w:t>2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6468AE">
            <w:r w:rsidRPr="006468AE">
              <w:rPr>
                <w:rFonts w:hint="eastAsia"/>
              </w:rPr>
              <w:t>学习晋升：完善的培训体系</w:t>
            </w:r>
            <w:r w:rsidRPr="006468AE">
              <w:t>+</w:t>
            </w:r>
            <w:r w:rsidRPr="006468AE">
              <w:rPr>
                <w:rFonts w:hint="eastAsia"/>
              </w:rPr>
              <w:t>外出深造机会</w:t>
            </w:r>
            <w:r w:rsidRPr="006468AE">
              <w:t>+</w:t>
            </w:r>
            <w:r w:rsidRPr="006468AE">
              <w:rPr>
                <w:rFonts w:hint="eastAsia"/>
              </w:rPr>
              <w:t>广阔的晋升空间</w:t>
            </w:r>
            <w:r w:rsidRPr="006468AE">
              <w:t xml:space="preserve"> </w:t>
            </w:r>
          </w:p>
        </w:tc>
      </w:tr>
      <w:tr w:rsidR="006468AE" w:rsidRPr="006468AE" w:rsidTr="002D79D9">
        <w:trPr>
          <w:trHeight w:val="404"/>
          <w:jc w:val="center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A5256C">
            <w:pPr>
              <w:jc w:val="center"/>
            </w:pPr>
            <w:r w:rsidRPr="006468AE">
              <w:t>3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983598">
            <w:r w:rsidRPr="006468AE">
              <w:rPr>
                <w:rFonts w:hint="eastAsia"/>
              </w:rPr>
              <w:t>享受生活：</w:t>
            </w:r>
            <w:r w:rsidRPr="006468AE">
              <w:t>7.5</w:t>
            </w:r>
            <w:r w:rsidRPr="006468AE">
              <w:rPr>
                <w:rFonts w:hint="eastAsia"/>
              </w:rPr>
              <w:t>小时工作制</w:t>
            </w:r>
            <w:r w:rsidRPr="006468AE">
              <w:t>+</w:t>
            </w:r>
            <w:r w:rsidRPr="006468AE">
              <w:rPr>
                <w:rFonts w:hint="eastAsia"/>
              </w:rPr>
              <w:t>月休</w:t>
            </w:r>
            <w:r w:rsidRPr="006468AE">
              <w:t>6</w:t>
            </w:r>
            <w:r w:rsidRPr="006468AE">
              <w:rPr>
                <w:rFonts w:hint="eastAsia"/>
              </w:rPr>
              <w:t>天</w:t>
            </w:r>
            <w:r w:rsidRPr="006468AE">
              <w:t>+</w:t>
            </w:r>
            <w:r w:rsidRPr="006468AE">
              <w:rPr>
                <w:rFonts w:hint="eastAsia"/>
              </w:rPr>
              <w:t>法定假期</w:t>
            </w:r>
            <w:r w:rsidRPr="006468AE">
              <w:t>+</w:t>
            </w:r>
            <w:r w:rsidRPr="006468AE">
              <w:rPr>
                <w:rFonts w:hint="eastAsia"/>
              </w:rPr>
              <w:t>带薪年休假</w:t>
            </w:r>
            <w:r w:rsidRPr="006468AE">
              <w:t>+</w:t>
            </w:r>
            <w:r w:rsidR="00983598">
              <w:rPr>
                <w:rFonts w:hint="eastAsia"/>
              </w:rPr>
              <w:t>度假补贴</w:t>
            </w:r>
          </w:p>
        </w:tc>
      </w:tr>
      <w:tr w:rsidR="006468AE" w:rsidRPr="006468AE" w:rsidTr="002D79D9">
        <w:trPr>
          <w:trHeight w:val="314"/>
          <w:jc w:val="center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A5256C">
            <w:pPr>
              <w:jc w:val="center"/>
            </w:pPr>
            <w:r w:rsidRPr="006468AE">
              <w:t>4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80293C" w:rsidP="005E2185">
            <w:r>
              <w:rPr>
                <w:rFonts w:hint="eastAsia"/>
              </w:rPr>
              <w:t>福利</w:t>
            </w:r>
            <w:r w:rsidR="006468AE" w:rsidRPr="006468AE">
              <w:rPr>
                <w:rFonts w:hint="eastAsia"/>
              </w:rPr>
              <w:t>：五险一金</w:t>
            </w:r>
            <w:r>
              <w:rPr>
                <w:rFonts w:hint="eastAsia"/>
              </w:rPr>
              <w:t>+</w:t>
            </w:r>
            <w:r w:rsidRPr="006468AE">
              <w:t>午餐餐补</w:t>
            </w:r>
            <w:r w:rsidRPr="006468AE">
              <w:t xml:space="preserve"> +</w:t>
            </w:r>
            <w:r w:rsidRPr="006468AE">
              <w:t>免费住宿</w:t>
            </w:r>
            <w:r w:rsidRPr="006468AE">
              <w:t>+</w:t>
            </w:r>
            <w:r w:rsidRPr="006468AE">
              <w:t>节假日福利</w:t>
            </w:r>
          </w:p>
        </w:tc>
      </w:tr>
      <w:tr w:rsidR="006468AE" w:rsidRPr="006468AE" w:rsidTr="002D79D9">
        <w:trPr>
          <w:trHeight w:val="490"/>
          <w:jc w:val="center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468AE" w:rsidRDefault="006468AE" w:rsidP="00A5256C">
            <w:pPr>
              <w:jc w:val="center"/>
            </w:pPr>
            <w:r w:rsidRPr="006468AE">
              <w:t>5</w:t>
            </w:r>
          </w:p>
        </w:tc>
        <w:tc>
          <w:tcPr>
            <w:tcW w:w="8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52AF" w:rsidRPr="006145E2" w:rsidRDefault="0080293C" w:rsidP="00E11098">
            <w:pPr>
              <w:rPr>
                <w:b/>
              </w:rPr>
            </w:pPr>
            <w:r w:rsidRPr="006145E2">
              <w:rPr>
                <w:rFonts w:hint="eastAsia"/>
                <w:b/>
              </w:rPr>
              <w:t>特殊补贴</w:t>
            </w:r>
            <w:r w:rsidRPr="006145E2">
              <w:rPr>
                <w:rFonts w:hint="eastAsia"/>
                <w:b/>
              </w:rPr>
              <w:t xml:space="preserve">: </w:t>
            </w:r>
            <w:r w:rsidR="009B7945" w:rsidRPr="006145E2">
              <w:rPr>
                <w:rFonts w:hint="eastAsia"/>
                <w:b/>
              </w:rPr>
              <w:t>10-20</w:t>
            </w:r>
            <w:r w:rsidR="009B7945" w:rsidRPr="006145E2">
              <w:rPr>
                <w:rFonts w:hint="eastAsia"/>
                <w:b/>
              </w:rPr>
              <w:t>万安家费</w:t>
            </w:r>
            <w:r w:rsidR="00E11098">
              <w:rPr>
                <w:rFonts w:hint="eastAsia"/>
                <w:b/>
              </w:rPr>
              <w:t>或</w:t>
            </w:r>
            <w:r w:rsidR="00A649BD">
              <w:rPr>
                <w:rFonts w:hint="eastAsia"/>
                <w:b/>
              </w:rPr>
              <w:t>10-20</w:t>
            </w:r>
            <w:r w:rsidR="00A649BD">
              <w:rPr>
                <w:rFonts w:hint="eastAsia"/>
                <w:b/>
              </w:rPr>
              <w:t>万</w:t>
            </w:r>
            <w:r w:rsidR="009B7945" w:rsidRPr="006145E2">
              <w:rPr>
                <w:rFonts w:hint="eastAsia"/>
                <w:b/>
              </w:rPr>
              <w:t>购车补</w:t>
            </w:r>
            <w:r w:rsidRPr="006145E2">
              <w:rPr>
                <w:rFonts w:hint="eastAsia"/>
                <w:b/>
              </w:rPr>
              <w:t>贴</w:t>
            </w:r>
          </w:p>
        </w:tc>
      </w:tr>
    </w:tbl>
    <w:p w:rsidR="00F15ADB" w:rsidRDefault="00F15ADB">
      <w:pPr>
        <w:rPr>
          <w:b/>
          <w:bCs/>
          <w:sz w:val="24"/>
          <w:szCs w:val="24"/>
        </w:rPr>
      </w:pPr>
    </w:p>
    <w:p w:rsidR="00F15ADB" w:rsidRDefault="00F15ADB">
      <w:pPr>
        <w:rPr>
          <w:b/>
          <w:bCs/>
          <w:sz w:val="24"/>
          <w:szCs w:val="24"/>
        </w:rPr>
      </w:pPr>
    </w:p>
    <w:p w:rsidR="00F15ADB" w:rsidRDefault="00F15ADB">
      <w:pPr>
        <w:rPr>
          <w:b/>
          <w:bCs/>
          <w:sz w:val="24"/>
          <w:szCs w:val="24"/>
        </w:rPr>
      </w:pPr>
    </w:p>
    <w:p w:rsidR="00FF201E" w:rsidRPr="00E11098" w:rsidRDefault="00FF201E">
      <w:pPr>
        <w:rPr>
          <w:b/>
          <w:bCs/>
          <w:sz w:val="24"/>
          <w:szCs w:val="24"/>
        </w:rPr>
      </w:pPr>
    </w:p>
    <w:p w:rsidR="00DC23C1" w:rsidRDefault="00692BE8">
      <w:pPr>
        <w:rPr>
          <w:sz w:val="24"/>
          <w:szCs w:val="24"/>
        </w:rPr>
      </w:pPr>
      <w:r w:rsidRPr="006509DB">
        <w:rPr>
          <w:rFonts w:hint="eastAsia"/>
          <w:b/>
          <w:bCs/>
          <w:sz w:val="24"/>
          <w:szCs w:val="24"/>
        </w:rPr>
        <w:t>联系我们</w:t>
      </w:r>
      <w:r w:rsidRPr="006509DB">
        <w:rPr>
          <w:b/>
          <w:bCs/>
          <w:sz w:val="24"/>
          <w:szCs w:val="24"/>
        </w:rPr>
        <w:br/>
      </w:r>
      <w:r w:rsidRPr="006509DB">
        <w:rPr>
          <w:rFonts w:hint="eastAsia"/>
          <w:sz w:val="24"/>
          <w:szCs w:val="24"/>
        </w:rPr>
        <w:t>电话：</w:t>
      </w:r>
      <w:r w:rsidR="00823846">
        <w:rPr>
          <w:sz w:val="24"/>
          <w:szCs w:val="24"/>
        </w:rPr>
        <w:t>0532-87263819</w:t>
      </w:r>
      <w:r w:rsidR="00823846">
        <w:rPr>
          <w:rFonts w:hint="eastAsia"/>
          <w:sz w:val="24"/>
          <w:szCs w:val="24"/>
        </w:rPr>
        <w:t xml:space="preserve">   </w:t>
      </w:r>
    </w:p>
    <w:p w:rsidR="00FF201E" w:rsidRDefault="00DC23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联系人：人力资源部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孙主任</w:t>
      </w:r>
      <w:r w:rsidR="00823846">
        <w:rPr>
          <w:rFonts w:hint="eastAsia"/>
          <w:sz w:val="24"/>
          <w:szCs w:val="24"/>
        </w:rPr>
        <w:t xml:space="preserve"> </w:t>
      </w:r>
    </w:p>
    <w:p w:rsidR="00FF201E" w:rsidRDefault="00692BE8">
      <w:pPr>
        <w:rPr>
          <w:sz w:val="24"/>
          <w:szCs w:val="24"/>
        </w:rPr>
      </w:pPr>
      <w:r w:rsidRPr="006509DB">
        <w:rPr>
          <w:sz w:val="24"/>
          <w:szCs w:val="24"/>
        </w:rPr>
        <w:t>E-MAIL:</w:t>
      </w:r>
      <w:r w:rsidR="00FF201E">
        <w:rPr>
          <w:rFonts w:hint="eastAsia"/>
          <w:sz w:val="24"/>
          <w:szCs w:val="24"/>
        </w:rPr>
        <w:t>kangminghr</w:t>
      </w:r>
      <w:r w:rsidR="00823846">
        <w:rPr>
          <w:sz w:val="24"/>
          <w:szCs w:val="24"/>
        </w:rPr>
        <w:t>@163.com</w:t>
      </w:r>
      <w:r w:rsidR="00823846">
        <w:rPr>
          <w:rFonts w:hint="eastAsia"/>
          <w:sz w:val="24"/>
          <w:szCs w:val="24"/>
        </w:rPr>
        <w:t xml:space="preserve">               </w:t>
      </w:r>
    </w:p>
    <w:p w:rsidR="00847BE2" w:rsidRDefault="00692BE8">
      <w:r w:rsidRPr="006509DB">
        <w:rPr>
          <w:rFonts w:hint="eastAsia"/>
          <w:sz w:val="24"/>
          <w:szCs w:val="24"/>
        </w:rPr>
        <w:t>网址：</w:t>
      </w:r>
      <w:hyperlink r:id="rId7" w:history="1">
        <w:r w:rsidRPr="006509DB">
          <w:rPr>
            <w:rStyle w:val="a7"/>
            <w:sz w:val="24"/>
            <w:szCs w:val="24"/>
          </w:rPr>
          <w:t>www.kangmingyanke.com</w:t>
        </w:r>
      </w:hyperlink>
    </w:p>
    <w:p w:rsidR="00823846" w:rsidRDefault="00692BE8">
      <w:pPr>
        <w:rPr>
          <w:sz w:val="24"/>
          <w:szCs w:val="24"/>
        </w:rPr>
      </w:pPr>
      <w:r w:rsidRPr="006509DB">
        <w:rPr>
          <w:rFonts w:hint="eastAsia"/>
          <w:sz w:val="24"/>
          <w:szCs w:val="24"/>
        </w:rPr>
        <w:t>新院地址：</w:t>
      </w:r>
      <w:r w:rsidR="00D378F3">
        <w:rPr>
          <w:rFonts w:hint="eastAsia"/>
          <w:sz w:val="24"/>
          <w:szCs w:val="24"/>
        </w:rPr>
        <w:t>青岛胶州市</w:t>
      </w:r>
      <w:r w:rsidRPr="006509DB">
        <w:rPr>
          <w:rFonts w:hint="eastAsia"/>
          <w:sz w:val="24"/>
          <w:szCs w:val="24"/>
        </w:rPr>
        <w:t>杭州路</w:t>
      </w:r>
      <w:r w:rsidR="00CE40ED">
        <w:rPr>
          <w:rFonts w:hint="eastAsia"/>
          <w:sz w:val="24"/>
          <w:szCs w:val="24"/>
        </w:rPr>
        <w:t>与</w:t>
      </w:r>
      <w:r w:rsidRPr="006509DB">
        <w:rPr>
          <w:rFonts w:hint="eastAsia"/>
          <w:sz w:val="24"/>
          <w:szCs w:val="24"/>
        </w:rPr>
        <w:t>香港路交汇</w:t>
      </w:r>
      <w:r w:rsidR="00CE40ED">
        <w:rPr>
          <w:rFonts w:hint="eastAsia"/>
          <w:sz w:val="24"/>
          <w:szCs w:val="24"/>
        </w:rPr>
        <w:t>处</w:t>
      </w:r>
    </w:p>
    <w:p w:rsidR="00FF201E" w:rsidRDefault="004B0DB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165735</wp:posOffset>
            </wp:positionV>
            <wp:extent cx="6496050" cy="2628900"/>
            <wp:effectExtent l="19050" t="0" r="0" b="0"/>
            <wp:wrapNone/>
            <wp:docPr id="2" name="图片 0" descr="QQ截图2015112708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511270835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01E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5499735</wp:posOffset>
            </wp:positionH>
            <wp:positionV relativeFrom="paragraph">
              <wp:posOffset>165735</wp:posOffset>
            </wp:positionV>
            <wp:extent cx="942975" cy="981075"/>
            <wp:effectExtent l="19050" t="0" r="9525" b="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01E" w:rsidRDefault="00FF201E">
      <w:pPr>
        <w:rPr>
          <w:sz w:val="24"/>
          <w:szCs w:val="24"/>
        </w:rPr>
      </w:pPr>
    </w:p>
    <w:p w:rsidR="00F15ADB" w:rsidRDefault="00F15ADB">
      <w:pPr>
        <w:rPr>
          <w:sz w:val="24"/>
          <w:szCs w:val="24"/>
        </w:rPr>
      </w:pPr>
    </w:p>
    <w:p w:rsidR="007875AF" w:rsidRPr="006509DB" w:rsidRDefault="007875AF">
      <w:pPr>
        <w:rPr>
          <w:sz w:val="24"/>
          <w:szCs w:val="24"/>
        </w:rPr>
      </w:pPr>
    </w:p>
    <w:sectPr w:rsidR="007875AF" w:rsidRPr="006509DB" w:rsidSect="006A4E70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805" w:rsidRDefault="00ED3805" w:rsidP="009B3A03">
      <w:r>
        <w:separator/>
      </w:r>
    </w:p>
  </w:endnote>
  <w:endnote w:type="continuationSeparator" w:id="1">
    <w:p w:rsidR="00ED3805" w:rsidRDefault="00ED3805" w:rsidP="009B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805" w:rsidRDefault="00ED3805" w:rsidP="009B3A03">
      <w:r>
        <w:separator/>
      </w:r>
    </w:p>
  </w:footnote>
  <w:footnote w:type="continuationSeparator" w:id="1">
    <w:p w:rsidR="00ED3805" w:rsidRDefault="00ED3805" w:rsidP="009B3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A03"/>
    <w:rsid w:val="0001762A"/>
    <w:rsid w:val="00017CCA"/>
    <w:rsid w:val="00017F8C"/>
    <w:rsid w:val="00065990"/>
    <w:rsid w:val="0006623F"/>
    <w:rsid w:val="000903E5"/>
    <w:rsid w:val="000B3297"/>
    <w:rsid w:val="000D12B5"/>
    <w:rsid w:val="000D3B14"/>
    <w:rsid w:val="00113381"/>
    <w:rsid w:val="00125410"/>
    <w:rsid w:val="00146B49"/>
    <w:rsid w:val="00157B10"/>
    <w:rsid w:val="001736C0"/>
    <w:rsid w:val="001A6F4F"/>
    <w:rsid w:val="001A7CD3"/>
    <w:rsid w:val="001A7FF5"/>
    <w:rsid w:val="001E78F4"/>
    <w:rsid w:val="001E7EFF"/>
    <w:rsid w:val="0021337B"/>
    <w:rsid w:val="00224A95"/>
    <w:rsid w:val="00241312"/>
    <w:rsid w:val="00261DAE"/>
    <w:rsid w:val="00275439"/>
    <w:rsid w:val="002805B8"/>
    <w:rsid w:val="00291616"/>
    <w:rsid w:val="002938B2"/>
    <w:rsid w:val="002A35B2"/>
    <w:rsid w:val="002C77AC"/>
    <w:rsid w:val="002D28F9"/>
    <w:rsid w:val="002D79D9"/>
    <w:rsid w:val="002E2046"/>
    <w:rsid w:val="00305A28"/>
    <w:rsid w:val="003113BA"/>
    <w:rsid w:val="003135F4"/>
    <w:rsid w:val="0032561B"/>
    <w:rsid w:val="00343111"/>
    <w:rsid w:val="003434A3"/>
    <w:rsid w:val="00343CE4"/>
    <w:rsid w:val="0036063E"/>
    <w:rsid w:val="003A5876"/>
    <w:rsid w:val="003D62C9"/>
    <w:rsid w:val="003E51AE"/>
    <w:rsid w:val="003F524E"/>
    <w:rsid w:val="00413920"/>
    <w:rsid w:val="00420D1B"/>
    <w:rsid w:val="004244D4"/>
    <w:rsid w:val="0043409B"/>
    <w:rsid w:val="00442315"/>
    <w:rsid w:val="00460913"/>
    <w:rsid w:val="004751D1"/>
    <w:rsid w:val="00493175"/>
    <w:rsid w:val="004B0DBA"/>
    <w:rsid w:val="004B7921"/>
    <w:rsid w:val="004E0377"/>
    <w:rsid w:val="00525E6F"/>
    <w:rsid w:val="00525EDE"/>
    <w:rsid w:val="00560A7A"/>
    <w:rsid w:val="0058357E"/>
    <w:rsid w:val="005843F1"/>
    <w:rsid w:val="00594CC8"/>
    <w:rsid w:val="005D0960"/>
    <w:rsid w:val="005D430C"/>
    <w:rsid w:val="005D494A"/>
    <w:rsid w:val="005D732A"/>
    <w:rsid w:val="005E0588"/>
    <w:rsid w:val="005E2185"/>
    <w:rsid w:val="005F73C5"/>
    <w:rsid w:val="00613DFB"/>
    <w:rsid w:val="006145E2"/>
    <w:rsid w:val="00615BB3"/>
    <w:rsid w:val="0063288A"/>
    <w:rsid w:val="006468AE"/>
    <w:rsid w:val="006509DB"/>
    <w:rsid w:val="006563BA"/>
    <w:rsid w:val="00692BE8"/>
    <w:rsid w:val="006A4E70"/>
    <w:rsid w:val="006D3F7F"/>
    <w:rsid w:val="006F3802"/>
    <w:rsid w:val="00702256"/>
    <w:rsid w:val="00726521"/>
    <w:rsid w:val="0077244B"/>
    <w:rsid w:val="007875AF"/>
    <w:rsid w:val="007A4045"/>
    <w:rsid w:val="007C4165"/>
    <w:rsid w:val="007D2E39"/>
    <w:rsid w:val="007D3C11"/>
    <w:rsid w:val="007D6248"/>
    <w:rsid w:val="007E4F57"/>
    <w:rsid w:val="0080293C"/>
    <w:rsid w:val="00823846"/>
    <w:rsid w:val="008432FC"/>
    <w:rsid w:val="00847BE2"/>
    <w:rsid w:val="00881605"/>
    <w:rsid w:val="008B36B3"/>
    <w:rsid w:val="008D5E90"/>
    <w:rsid w:val="008D75D2"/>
    <w:rsid w:val="00905DE6"/>
    <w:rsid w:val="009172E1"/>
    <w:rsid w:val="00946426"/>
    <w:rsid w:val="00971E6C"/>
    <w:rsid w:val="0097583B"/>
    <w:rsid w:val="00983598"/>
    <w:rsid w:val="00987D13"/>
    <w:rsid w:val="00993055"/>
    <w:rsid w:val="009938C8"/>
    <w:rsid w:val="009B1DE2"/>
    <w:rsid w:val="009B3A03"/>
    <w:rsid w:val="009B7945"/>
    <w:rsid w:val="009C2319"/>
    <w:rsid w:val="009E2182"/>
    <w:rsid w:val="00A02291"/>
    <w:rsid w:val="00A07018"/>
    <w:rsid w:val="00A238D9"/>
    <w:rsid w:val="00A35B4E"/>
    <w:rsid w:val="00A5256C"/>
    <w:rsid w:val="00A649BD"/>
    <w:rsid w:val="00AA4534"/>
    <w:rsid w:val="00AC0ABE"/>
    <w:rsid w:val="00AC3F88"/>
    <w:rsid w:val="00AD046B"/>
    <w:rsid w:val="00AD2227"/>
    <w:rsid w:val="00B325B5"/>
    <w:rsid w:val="00B43873"/>
    <w:rsid w:val="00B62A42"/>
    <w:rsid w:val="00B919E7"/>
    <w:rsid w:val="00BF0C5E"/>
    <w:rsid w:val="00C23078"/>
    <w:rsid w:val="00C2503D"/>
    <w:rsid w:val="00CB5E4C"/>
    <w:rsid w:val="00CC1918"/>
    <w:rsid w:val="00CC4C90"/>
    <w:rsid w:val="00CD2750"/>
    <w:rsid w:val="00CD7EC9"/>
    <w:rsid w:val="00CE40ED"/>
    <w:rsid w:val="00D01200"/>
    <w:rsid w:val="00D018B6"/>
    <w:rsid w:val="00D0515D"/>
    <w:rsid w:val="00D35ECC"/>
    <w:rsid w:val="00D378F3"/>
    <w:rsid w:val="00D50E3A"/>
    <w:rsid w:val="00D761D0"/>
    <w:rsid w:val="00D86048"/>
    <w:rsid w:val="00D9237E"/>
    <w:rsid w:val="00DA1DC0"/>
    <w:rsid w:val="00DC23C1"/>
    <w:rsid w:val="00DC5E4B"/>
    <w:rsid w:val="00DD4957"/>
    <w:rsid w:val="00E10219"/>
    <w:rsid w:val="00E11098"/>
    <w:rsid w:val="00E51031"/>
    <w:rsid w:val="00E5108F"/>
    <w:rsid w:val="00E52E13"/>
    <w:rsid w:val="00E60331"/>
    <w:rsid w:val="00E61F01"/>
    <w:rsid w:val="00E670C5"/>
    <w:rsid w:val="00E74FA1"/>
    <w:rsid w:val="00E9190D"/>
    <w:rsid w:val="00ED3805"/>
    <w:rsid w:val="00EE5287"/>
    <w:rsid w:val="00F052AF"/>
    <w:rsid w:val="00F15ADB"/>
    <w:rsid w:val="00FD519F"/>
    <w:rsid w:val="00FD6048"/>
    <w:rsid w:val="00FE2608"/>
    <w:rsid w:val="00FF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A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B3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468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68AE"/>
    <w:rPr>
      <w:sz w:val="18"/>
      <w:szCs w:val="18"/>
    </w:rPr>
  </w:style>
  <w:style w:type="character" w:styleId="a7">
    <w:name w:val="Hyperlink"/>
    <w:basedOn w:val="a0"/>
    <w:uiPriority w:val="99"/>
    <w:unhideWhenUsed/>
    <w:rsid w:val="00692BE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A4E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CD2750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EE52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kangmingyank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kangming</dc:creator>
  <cp:lastModifiedBy>aa</cp:lastModifiedBy>
  <cp:revision>112</cp:revision>
  <cp:lastPrinted>2017-01-19T00:10:00Z</cp:lastPrinted>
  <dcterms:created xsi:type="dcterms:W3CDTF">2017-01-04T00:41:00Z</dcterms:created>
  <dcterms:modified xsi:type="dcterms:W3CDTF">2017-03-03T01:41:00Z</dcterms:modified>
</cp:coreProperties>
</file>