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32"/>
        </w:rPr>
        <w:t>招聘简章</w:t>
      </w:r>
    </w:p>
    <w:p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日照心脏病医院是按照JCI国际标准和国内三级甲等标准建设的非营利性医疗机构，青岛大学第十二临床医学院、复旦大学附属中山医院的医疗技术协作中心。医院是医保定点单位，执行《日照市公立医疗机构医疗服务项目价格》收费标准。医院占地100亩，一期建筑面积5万平方米，设置床位360张，其中重症监护室（ICU）床位36张，冠心病监护室（CCU）床位12张。设百级层流外科手术室6间，其中复合手术室1间。心脏介入中心设有介入导管室5间。医院心血管内科以葛均波院士顶级心血管医疗团队为技术核心，与国内知名医院、高等医学院校建立密切合作关系，拥有国内领先的冠心病介入治疗团队；心血管外科有全国专业排名前五的空军军医大学第一附属医院（西京医院）心血管外科团队强力入职,共同组建国内顶尖的“心血管团队”，打造国家级胸痛中心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医院引进了飞利浦、西门子等一系列先进、超高端的医学诊疗设备，能开展心脏介入治疗、高难度心胸外科手术治疗、心血管疾病危险因素预防等诊疗项目，多学科协同为每位患者提供安全、高效、专属的心血管疾病诊疗方案。</w:t>
      </w:r>
    </w:p>
    <w:p>
      <w:pPr>
        <w:rPr>
          <w:rFonts w:hint="eastAsia"/>
          <w:lang w:val="en-US" w:eastAsia="zh-CN"/>
        </w:rPr>
      </w:pPr>
    </w:p>
    <w:p>
      <w:pPr>
        <w:ind w:firstLine="480" w:firstLineChars="200"/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  <w:lang w:val="en-US" w:eastAsia="zh-CN"/>
        </w:rPr>
        <w:t>临床医生（心内科、心外科、ICU、体外循环、麻醉科、儿科、影像科、超</w:t>
      </w:r>
      <w:r>
        <w:rPr>
          <w:rFonts w:hint="eastAsia"/>
          <w:b/>
          <w:color w:val="auto"/>
          <w:sz w:val="24"/>
          <w:lang w:val="en-US" w:eastAsia="zh-CN"/>
        </w:rPr>
        <w:t>声科、检验科）</w:t>
      </w:r>
      <w:r>
        <w:rPr>
          <w:rFonts w:hint="eastAsia"/>
          <w:b/>
          <w:color w:val="auto"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33名</w:t>
      </w:r>
      <w:r>
        <w:rPr>
          <w:rFonts w:hint="eastAsia"/>
          <w:b/>
          <w:color w:val="auto"/>
          <w:sz w:val="24"/>
        </w:rPr>
        <w:t>）</w:t>
      </w:r>
    </w:p>
    <w:p>
      <w:pPr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7k~9k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山东日照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硕士及以上</w:t>
      </w:r>
    </w:p>
    <w:p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需求专业</w:t>
      </w:r>
      <w:r>
        <w:rPr>
          <w:rFonts w:hint="eastAsia"/>
          <w:b/>
          <w:color w:val="auto"/>
          <w:sz w:val="24"/>
        </w:rPr>
        <w:t>：</w:t>
      </w:r>
    </w:p>
    <w:p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医学类相关专业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1、在科室主任及上级医师领导下开展日常临床工作。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2、积极参加医院及科室组织的各项活动，遵守活动规则和要求。服从工作分配，按要求完成各级领导交办的工作任务。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3、严格遵守医院制定的各项规章制度，认真学习医院和各级主管部门颁发的文件和政策法规。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4、积极参加继续教育活动，努力提高业务水平医学。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1、硕士及以上学历，临床医学相关专业； 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2、四证合一； 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3、学习能力、沟通能力强；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4、具备一定的服务意识； </w:t>
      </w:r>
    </w:p>
    <w:p>
      <w:pPr>
        <w:rPr>
          <w:b/>
          <w:sz w:val="24"/>
        </w:rPr>
      </w:pPr>
    </w:p>
    <w:p>
      <w:pPr>
        <w:rPr>
          <w:b/>
          <w:color w:val="auto"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财务部</w:t>
      </w:r>
      <w:r>
        <w:rPr>
          <w:rFonts w:hint="eastAsia"/>
          <w:b/>
          <w:color w:val="auto"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2名</w:t>
      </w:r>
      <w:r>
        <w:rPr>
          <w:rFonts w:hint="eastAsia"/>
          <w:b/>
          <w:color w:val="auto"/>
          <w:sz w:val="24"/>
        </w:rPr>
        <w:t>）</w:t>
      </w:r>
    </w:p>
    <w:p>
      <w:pPr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4k~6k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山东日照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硕士及以上</w:t>
      </w:r>
    </w:p>
    <w:p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需求专业</w:t>
      </w:r>
      <w:r>
        <w:rPr>
          <w:rFonts w:hint="eastAsia"/>
          <w:b/>
          <w:color w:val="auto"/>
          <w:sz w:val="24"/>
        </w:rPr>
        <w:t>：</w:t>
      </w:r>
    </w:p>
    <w:p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财务会计类相关专业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1、全日制硕士学历，会计，财务管理，金融，审计，税务等相关专业，接受应届毕业生；工作经验丰富者，可放宽至全日制本科学历。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2、熟练使用各类财务软件，EXCEL表格、word文档等；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3、具有较强沟通协调能力，有上进心与团队精神，工作细心认真，能承受一定的工作压力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4、有会计职称者优先，英语四级以上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1、硕士及以上学历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2、学习能力、沟通能力强； 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3、具备一定的服务意识； </w:t>
      </w:r>
    </w:p>
    <w:p>
      <w:pPr>
        <w:rPr>
          <w:rFonts w:hint="eastAsia"/>
          <w:sz w:val="24"/>
          <w:lang w:val="en-US" w:eastAsia="zh-CN"/>
        </w:rPr>
      </w:pPr>
    </w:p>
    <w:p>
      <w:pPr>
        <w:rPr>
          <w:b/>
          <w:color w:val="auto"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人力资源部部</w:t>
      </w:r>
      <w:r>
        <w:rPr>
          <w:rFonts w:hint="eastAsia"/>
          <w:b/>
          <w:color w:val="auto"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color w:val="auto"/>
          <w:sz w:val="24"/>
          <w:lang w:val="en-US" w:eastAsia="zh-CN"/>
        </w:rPr>
        <w:t>名</w:t>
      </w:r>
      <w:r>
        <w:rPr>
          <w:rFonts w:hint="eastAsia"/>
          <w:b/>
          <w:color w:val="auto"/>
          <w:sz w:val="24"/>
        </w:rPr>
        <w:t>）</w:t>
      </w:r>
    </w:p>
    <w:p>
      <w:pPr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4k~6k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山东日照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本科及以上</w:t>
      </w:r>
    </w:p>
    <w:p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需求专业</w:t>
      </w:r>
      <w:r>
        <w:rPr>
          <w:rFonts w:hint="eastAsia"/>
          <w:b/>
          <w:color w:val="auto"/>
          <w:sz w:val="24"/>
        </w:rPr>
        <w:t>：</w:t>
      </w:r>
    </w:p>
    <w:p>
      <w:p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人力资源类相关专业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1、全日制硕士学历，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人力资源类相关专业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2、熟练使用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OFFICE软件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3、具有较强沟通协调能力，有上进心与团队精神，工作细心认真，能承受一定的工作压力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4、英语四级以上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1、硕士及以上学历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2、学习能力、沟通能力强； 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3、具备一定的服务意识； </w:t>
      </w:r>
    </w:p>
    <w:p>
      <w:pPr>
        <w:rPr>
          <w:rFonts w:hint="eastAsia"/>
          <w:sz w:val="24"/>
          <w:lang w:val="en-US" w:eastAsia="zh-CN"/>
        </w:rPr>
      </w:pPr>
    </w:p>
    <w:p>
      <w:pPr>
        <w:rPr>
          <w:b/>
          <w:sz w:val="24"/>
        </w:rPr>
      </w:pPr>
    </w:p>
    <w:p>
      <w:pPr>
        <w:rPr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四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护士、医疗助理、科教科/医务科/院感部</w:t>
      </w:r>
      <w:r>
        <w:rPr>
          <w:rFonts w:hint="eastAsia"/>
          <w:b/>
          <w:color w:val="auto"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2</w:t>
      </w:r>
      <w:r>
        <w:rPr>
          <w:rFonts w:hint="eastAsia"/>
          <w:b/>
          <w:color w:val="auto"/>
          <w:sz w:val="24"/>
        </w:rPr>
        <w:t>0名）</w:t>
      </w:r>
    </w:p>
    <w:p>
      <w:pPr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4k~6k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山东日照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本科及以上</w:t>
      </w:r>
    </w:p>
    <w:p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需求专业</w:t>
      </w:r>
      <w:r>
        <w:rPr>
          <w:rFonts w:hint="eastAsia"/>
          <w:b/>
          <w:color w:val="auto"/>
          <w:sz w:val="24"/>
        </w:rPr>
        <w:t>：</w:t>
      </w:r>
    </w:p>
    <w:p>
      <w:pPr>
        <w:rPr>
          <w:rFonts w:hint="eastAsia" w:eastAsiaTheme="minor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护理类专业、公共卫生管理类专业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岗位职责：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1、在科室主任及上级医师领导下开展</w:t>
      </w:r>
      <w:r>
        <w:rPr>
          <w:rFonts w:hint="eastAsia"/>
          <w:sz w:val="24"/>
          <w:lang w:val="en-US" w:eastAsia="zh-CN"/>
        </w:rPr>
        <w:t>日常临床工作。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2、积极参加医院及科室组织的各项活动，遵守活动规则和要求。服从工作分配，按要求完成各级领导交办的工作任务。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3、严格遵守医院制定的各项规章制度，认真学习医院和各级主管部门颁发的文件和政策法规。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4、积极参加继续教育活动，努力提高业务水平医学。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>
      <w:pPr>
        <w:rPr>
          <w:sz w:val="24"/>
        </w:rPr>
      </w:pPr>
      <w:r>
        <w:rPr>
          <w:rFonts w:hint="eastAsia"/>
          <w:sz w:val="24"/>
        </w:rPr>
        <w:t>1、本科以上学历，男女不限；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val="en-US" w:eastAsia="zh-CN"/>
        </w:rPr>
        <w:t>护理类、公共卫生管理类本科以上学历。</w:t>
      </w:r>
    </w:p>
    <w:p>
      <w:pPr>
        <w:rPr>
          <w:rFonts w:hint="eastAsia"/>
          <w:sz w:val="24"/>
          <w:lang w:val="en-US" w:eastAsia="zh-CN"/>
        </w:rPr>
      </w:pPr>
    </w:p>
    <w:p>
      <w:pPr>
        <w:rPr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五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医生助理</w:t>
      </w:r>
      <w:r>
        <w:rPr>
          <w:rFonts w:hint="eastAsia"/>
          <w:b/>
          <w:color w:val="auto"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5</w:t>
      </w:r>
      <w:r>
        <w:rPr>
          <w:rFonts w:hint="eastAsia"/>
          <w:b/>
          <w:color w:val="auto"/>
          <w:sz w:val="24"/>
        </w:rPr>
        <w:t>名）</w:t>
      </w:r>
    </w:p>
    <w:p>
      <w:pPr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4k~6k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山东日照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本科及以上</w:t>
      </w:r>
    </w:p>
    <w:p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需求专业</w:t>
      </w:r>
      <w:r>
        <w:rPr>
          <w:rFonts w:hint="eastAsia"/>
          <w:b/>
          <w:color w:val="auto"/>
          <w:sz w:val="24"/>
        </w:rPr>
        <w:t>：</w:t>
      </w:r>
    </w:p>
    <w:p>
      <w:pPr>
        <w:rPr>
          <w:rFonts w:hint="eastAsia" w:eastAsiaTheme="minor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临床医学类专业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岗位职责：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1、在科室主任及上级医师领导下开展</w:t>
      </w:r>
      <w:r>
        <w:rPr>
          <w:rFonts w:hint="eastAsia"/>
          <w:sz w:val="24"/>
          <w:lang w:val="en-US" w:eastAsia="zh-CN"/>
        </w:rPr>
        <w:t>日常工作。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2、积极参加医院及科室组织的各项活动，遵守活动规则和要求。服从工作分配，按要求完成各级领导交办的工作任务。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3、严格遵守医院制定的各项规章制度，认真学习医院和各级主管部门颁发的文件和政策法规。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4、积极参加继续教育活动，努力提高业务水平医学。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>
      <w:pPr>
        <w:rPr>
          <w:sz w:val="24"/>
        </w:rPr>
      </w:pPr>
      <w:r>
        <w:rPr>
          <w:rFonts w:hint="eastAsia"/>
          <w:sz w:val="24"/>
        </w:rPr>
        <w:t>1、本科以上学历，男女不限；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val="en-US" w:eastAsia="zh-CN"/>
        </w:rPr>
        <w:t>临床医学类本科以上学历。</w:t>
      </w:r>
    </w:p>
    <w:p>
      <w:pPr>
        <w:rPr>
          <w:rFonts w:hint="eastAsia"/>
          <w:sz w:val="24"/>
          <w:lang w:val="en-US" w:eastAsia="zh-CN"/>
        </w:rPr>
      </w:pPr>
    </w:p>
    <w:p>
      <w:pPr>
        <w:rPr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六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外联专员</w:t>
      </w:r>
      <w:r>
        <w:rPr>
          <w:rFonts w:hint="eastAsia"/>
          <w:b/>
          <w:color w:val="auto"/>
          <w:sz w:val="24"/>
        </w:rPr>
        <w:t>（</w:t>
      </w:r>
      <w:r>
        <w:rPr>
          <w:rFonts w:hint="eastAsia"/>
          <w:b/>
          <w:color w:val="auto"/>
          <w:sz w:val="24"/>
          <w:lang w:val="en-US" w:eastAsia="zh-CN"/>
        </w:rPr>
        <w:t>10</w:t>
      </w:r>
      <w:r>
        <w:rPr>
          <w:rFonts w:hint="eastAsia"/>
          <w:b/>
          <w:color w:val="auto"/>
          <w:sz w:val="24"/>
        </w:rPr>
        <w:t>名）</w:t>
      </w:r>
    </w:p>
    <w:p>
      <w:pPr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4k~6k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山东日照</w:t>
      </w:r>
      <w:r>
        <w:rPr>
          <w:rFonts w:hint="eastAsia"/>
          <w:color w:val="auto"/>
          <w:sz w:val="24"/>
        </w:rPr>
        <w:t>/</w:t>
      </w:r>
      <w:r>
        <w:rPr>
          <w:rFonts w:hint="eastAsia"/>
          <w:color w:val="auto"/>
          <w:sz w:val="24"/>
          <w:lang w:val="en-US" w:eastAsia="zh-CN"/>
        </w:rPr>
        <w:t>本科及以上</w:t>
      </w:r>
    </w:p>
    <w:p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需求专业</w:t>
      </w:r>
      <w:r>
        <w:rPr>
          <w:rFonts w:hint="eastAsia"/>
          <w:b/>
          <w:color w:val="auto"/>
          <w:sz w:val="24"/>
        </w:rPr>
        <w:t>：</w:t>
      </w:r>
    </w:p>
    <w:p>
      <w:pPr>
        <w:rPr>
          <w:rFonts w:hint="eastAsia" w:eastAsiaTheme="minor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市场营销、医药类专业</w:t>
      </w:r>
    </w:p>
    <w:p>
      <w:pPr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岗位职责：</w:t>
      </w:r>
    </w:p>
    <w:p>
      <w:pPr>
        <w:numPr>
          <w:ilvl w:val="0"/>
          <w:numId w:val="1"/>
        </w:num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医院品牌推广</w:t>
      </w:r>
    </w:p>
    <w:p>
      <w:pPr>
        <w:numPr>
          <w:ilvl w:val="0"/>
          <w:numId w:val="1"/>
        </w:numPr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市场运营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>
      <w:pPr>
        <w:rPr>
          <w:sz w:val="24"/>
        </w:rPr>
      </w:pPr>
      <w:r>
        <w:rPr>
          <w:rFonts w:hint="eastAsia"/>
          <w:sz w:val="24"/>
        </w:rPr>
        <w:t>1、本科以上学历，男女不限；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val="en-US" w:eastAsia="zh-CN"/>
        </w:rPr>
        <w:t>市场营销、医药类本科以上学历。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2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带薪</w:t>
      </w:r>
      <w:r>
        <w:rPr>
          <w:rFonts w:hint="eastAsia"/>
          <w:sz w:val="24"/>
          <w:lang w:val="en-US" w:eastAsia="zh-CN"/>
        </w:rPr>
        <w:t>年假</w:t>
      </w:r>
    </w:p>
    <w:p>
      <w:pPr>
        <w:numPr>
          <w:ilvl w:val="0"/>
          <w:numId w:val="2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双休</w:t>
      </w:r>
    </w:p>
    <w:p>
      <w:pPr>
        <w:numPr>
          <w:ilvl w:val="0"/>
          <w:numId w:val="2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五险一金</w:t>
      </w:r>
    </w:p>
    <w:p>
      <w:pPr>
        <w:numPr>
          <w:ilvl w:val="0"/>
          <w:numId w:val="2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餐补</w:t>
      </w:r>
    </w:p>
    <w:p>
      <w:pPr>
        <w:numPr>
          <w:ilvl w:val="0"/>
          <w:numId w:val="2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房补</w:t>
      </w:r>
    </w:p>
    <w:p>
      <w:pPr>
        <w:numPr>
          <w:ilvl w:val="0"/>
          <w:numId w:val="2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培训完善</w:t>
      </w: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/>
          <w:sz w:val="24"/>
          <w:lang w:val="en-US" w:eastAsia="zh-CN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>
      <w:pPr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val="en-US" w:eastAsia="zh-CN"/>
        </w:rPr>
        <w:t>刘聪聪</w:t>
      </w:r>
    </w:p>
    <w:p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15506338233</w:t>
      </w:r>
    </w:p>
    <w:p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联系邮箱：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"mailto:hr@rzheart.com"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lang w:val="en-US" w:eastAsia="zh-CN"/>
        </w:rPr>
        <w:t>hr@rzheart.com</w:t>
      </w:r>
      <w:r>
        <w:rPr>
          <w:rFonts w:hint="eastAsia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ab/>
      </w:r>
    </w:p>
    <w:p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联系地址：</w:t>
      </w:r>
      <w:r>
        <w:rPr>
          <w:rFonts w:hint="eastAsia"/>
          <w:sz w:val="24"/>
          <w:lang w:val="en-US" w:eastAsia="zh-CN"/>
        </w:rPr>
        <w:t>山东省日照市临沂路一号日照心脏病医院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915B3"/>
    <w:multiLevelType w:val="singleLevel"/>
    <w:tmpl w:val="DA3915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3582EA3"/>
    <w:multiLevelType w:val="singleLevel"/>
    <w:tmpl w:val="73582E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2F77"/>
    <w:rsid w:val="0FC52F77"/>
    <w:rsid w:val="126B289A"/>
    <w:rsid w:val="7E4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2019-03-08T02:53:00Z</dcterms:created>
  <dc:creator>鲨鱼辣椒</dc:creator>
  <cp:lastModifiedBy>鲨鱼辣椒</cp:lastModifiedBy>
  <dcterms:modified xsi:type="dcterms:W3CDTF">2019-03-11T02:16:37Z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