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2017</w:t>
      </w:r>
      <w:r>
        <w:rPr>
          <w:rFonts w:hint="eastAsia" w:eastAsia="黑体"/>
          <w:b/>
          <w:sz w:val="32"/>
          <w:szCs w:val="32"/>
        </w:rPr>
        <w:t>年中国人寿济宁分公司医学专业人才招聘计划</w:t>
      </w:r>
    </w:p>
    <w:p>
      <w:pPr>
        <w:rPr>
          <w:rFonts w:ascii="仿宋_GB2312" w:eastAsia="仿宋_GB2312"/>
          <w:sz w:val="24"/>
        </w:rPr>
      </w:pP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为加快公司专业岗位人才培养，建立高素质专业人才梯队，现经中国人寿济宁分公司研究决定</w:t>
      </w:r>
      <w:r>
        <w:rPr>
          <w:rFonts w:ascii="宋体"/>
          <w:sz w:val="28"/>
          <w:szCs w:val="28"/>
        </w:rPr>
        <w:t>,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招聘医学类专业人才。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一、招聘类型及专业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本次招聘专业人才类型为医学类，</w:t>
      </w:r>
      <w:r>
        <w:rPr>
          <w:rFonts w:hint="eastAsia" w:ascii="宋体" w:hAnsi="宋体"/>
          <w:sz w:val="28"/>
          <w:szCs w:val="28"/>
        </w:rPr>
        <w:t>所学专业为临床医学等专业。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二、招聘范围</w:t>
      </w:r>
    </w:p>
    <w:p>
      <w:pPr>
        <w:snapToGrid w:val="0"/>
        <w:spacing w:line="560" w:lineRule="exact"/>
        <w:ind w:firstLine="700" w:firstLineChars="25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年全国高校应届优秀大学毕业生。</w:t>
      </w:r>
    </w:p>
    <w:p>
      <w:pPr>
        <w:snapToGrid w:val="0"/>
        <w:spacing w:line="560" w:lineRule="exact"/>
        <w:ind w:left="548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三、招聘岗位</w:t>
      </w:r>
    </w:p>
    <w:p>
      <w:pPr>
        <w:snapToGrid w:val="0"/>
        <w:spacing w:line="560" w:lineRule="exact"/>
        <w:ind w:firstLine="980" w:firstLineChars="3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公司业务管理岗位。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四、本次增加招聘人数</w:t>
      </w:r>
    </w:p>
    <w:p>
      <w:pPr>
        <w:snapToGrid w:val="0"/>
        <w:spacing w:line="560" w:lineRule="exact"/>
        <w:ind w:firstLine="700" w:firstLineChars="2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共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0名，包括本科毕业生、研究生。</w:t>
      </w:r>
    </w:p>
    <w:p>
      <w:pPr>
        <w:snapToGrid w:val="0"/>
        <w:spacing w:line="560" w:lineRule="exact"/>
        <w:ind w:firstLine="700" w:firstLineChars="2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五、基本要求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、综合素质优秀，有良好的发展潜力；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、扎实的专业理论基础；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kern w:val="0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、有较强的沟通和协调能力及团队协作精神；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、动手能力强，能吃苦耐劳；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、身体健康；</w:t>
      </w:r>
    </w:p>
    <w:p>
      <w:pPr>
        <w:snapToGrid w:val="0"/>
        <w:spacing w:line="560" w:lineRule="exact"/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cs="宋体" w:asciiTheme="minorEastAsia" w:hAnsiTheme="minorEastAsia" w:eastAsiaTheme="minorEastAsia"/>
          <w:kern w:val="0"/>
          <w:sz w:val="28"/>
          <w:szCs w:val="28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、中共党员、学生会和班级干部及多次获得各种奖励者优先考虑。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六、</w:t>
      </w:r>
      <w:r>
        <w:rPr>
          <w:rFonts w:hint="eastAsia" w:ascii="仿宋_GB2312" w:eastAsia="仿宋_GB2312"/>
          <w:b/>
          <w:bCs/>
          <w:sz w:val="28"/>
          <w:szCs w:val="28"/>
        </w:rPr>
        <w:t>招聘程序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、主要院校招聘宣传；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、回答咨询；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、网上报名；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、资格审查初试；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、筛选参加复试人选；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、复试（笔试、面试）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、候选人名单确定；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、正式确定候选人；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9</w:t>
      </w:r>
      <w:r>
        <w:rPr>
          <w:rFonts w:hint="eastAsia" w:ascii="宋体" w:hAnsi="宋体"/>
          <w:sz w:val="28"/>
          <w:szCs w:val="28"/>
        </w:rPr>
        <w:t>、发放录用通知。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七、招聘人员管理、薪酬待遇与考核</w:t>
      </w:r>
    </w:p>
    <w:p>
      <w:pPr>
        <w:snapToGrid w:val="0"/>
        <w:spacing w:line="560" w:lineRule="exact"/>
        <w:ind w:left="1" w:firstLine="697" w:firstLineChars="249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、本次招聘专业人员实行两年的工作保护期</w:t>
      </w:r>
      <w:r>
        <w:rPr>
          <w:rFonts w:hint="eastAsia" w:ascii="宋体" w:hAnsi="宋体"/>
          <w:color w:val="000000" w:themeColor="text1"/>
          <w:sz w:val="28"/>
          <w:szCs w:val="28"/>
        </w:rPr>
        <w:t>，保护期内由市公司人力资源部负责管理，</w:t>
      </w:r>
      <w:r>
        <w:rPr>
          <w:rFonts w:hint="eastAsia" w:ascii="宋体" w:hAnsi="宋体"/>
          <w:sz w:val="28"/>
          <w:szCs w:val="28"/>
        </w:rPr>
        <w:t>在市公司专业岗位轮岗锻炼；本次招聘专业人员每年度由人力资源部会同用人单位进行综合考核。</w:t>
      </w:r>
    </w:p>
    <w:p>
      <w:pPr>
        <w:snapToGrid w:val="0"/>
        <w:spacing w:line="560" w:lineRule="exact"/>
        <w:ind w:left="420" w:leftChars="200" w:firstLine="280" w:firstLineChars="1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、在两年工作保护期内，所招聘专业人员待遇如下：</w:t>
      </w:r>
    </w:p>
    <w:p>
      <w:pPr>
        <w:numPr>
          <w:ilvl w:val="1"/>
          <w:numId w:val="1"/>
        </w:numPr>
        <w:snapToGrid w:val="0"/>
        <w:spacing w:line="560" w:lineRule="exact"/>
        <w:ind w:left="0" w:firstLine="6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本科毕业生第一年月工资4000元（基本工资3500元+专业人才津贴500元）、研究生</w:t>
      </w:r>
      <w:r>
        <w:rPr>
          <w:rFonts w:ascii="宋体" w:hAnsi="宋体"/>
          <w:sz w:val="28"/>
          <w:szCs w:val="28"/>
        </w:rPr>
        <w:t>5</w:t>
      </w:r>
      <w:r>
        <w:rPr>
          <w:rFonts w:ascii="宋体"/>
          <w:sz w:val="28"/>
          <w:szCs w:val="28"/>
        </w:rPr>
        <w:t>00</w:t>
      </w:r>
      <w:r>
        <w:rPr>
          <w:rFonts w:hint="eastAsia" w:asci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</w:rPr>
        <w:t>元（基本工资4100元+人才津贴900元）；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numPr>
          <w:ilvl w:val="1"/>
          <w:numId w:val="1"/>
        </w:numPr>
        <w:snapToGrid w:val="0"/>
        <w:spacing w:line="560" w:lineRule="exact"/>
        <w:ind w:left="0" w:firstLine="6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本科毕业生第二年月工资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元（基本工资4000元+专业人才津贴600元）、研究生60</w:t>
      </w:r>
      <w:r>
        <w:rPr>
          <w:rFonts w:ascii="宋体"/>
          <w:sz w:val="28"/>
          <w:szCs w:val="28"/>
        </w:rPr>
        <w:t>00</w:t>
      </w:r>
      <w:r>
        <w:rPr>
          <w:rFonts w:hint="eastAsia" w:ascii="宋体" w:hAnsi="宋体"/>
          <w:sz w:val="28"/>
          <w:szCs w:val="28"/>
        </w:rPr>
        <w:t>元（基本工资5000元+专业人才津贴1000元）；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numPr>
          <w:ilvl w:val="1"/>
          <w:numId w:val="1"/>
        </w:numPr>
        <w:snapToGrid w:val="0"/>
        <w:spacing w:line="56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办理国家规定的养老、医疗等“五险</w:t>
      </w:r>
      <w:r>
        <w:rPr>
          <w:rFonts w:hint="eastAsia" w:ascii="宋体" w:hAnsi="宋体"/>
          <w:color w:val="000000" w:themeColor="text1"/>
          <w:sz w:val="28"/>
          <w:szCs w:val="28"/>
        </w:rPr>
        <w:t>两</w:t>
      </w:r>
      <w:r>
        <w:rPr>
          <w:rFonts w:hint="eastAsia" w:ascii="宋体" w:hAnsi="宋体"/>
          <w:sz w:val="28"/>
          <w:szCs w:val="28"/>
        </w:rPr>
        <w:t>金”。</w:t>
      </w:r>
    </w:p>
    <w:p>
      <w:pPr>
        <w:snapToGrid w:val="0"/>
        <w:spacing w:line="560" w:lineRule="exact"/>
        <w:ind w:firstLine="700" w:firstLineChars="25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、本次招聘人员公司与其签定劳动合同，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享受正式员工编制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napToGrid w:val="0"/>
        <w:spacing w:line="560" w:lineRule="exact"/>
        <w:ind w:left="1" w:firstLine="697" w:firstLineChars="249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在两年工作保护期内，公司人力资源部对所有本次招聘人员每年进行年度综合考核。年度综合考核不合格者，公司与其解除劳动合同；两个年度综合考核都合格者，参与公司组织的专业工作岗位双向选择竞聘活动，享受其所竞聘岗位的薪酬待遇。</w:t>
      </w:r>
    </w:p>
    <w:p>
      <w:pPr>
        <w:snapToGrid w:val="0"/>
        <w:spacing w:line="560" w:lineRule="exact"/>
        <w:ind w:left="1" w:firstLine="697" w:firstLineChars="249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纳入公司后备人才库进行跟踪管理。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八、有关复试几个问题的说明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、本次招聘人员经报名、资格审查初试进入复试的，在</w:t>
      </w:r>
      <w:r>
        <w:rPr>
          <w:rFonts w:ascii="宋体" w:hAnsi="宋体"/>
          <w:sz w:val="28"/>
          <w:szCs w:val="28"/>
        </w:rPr>
        <w:t>2017</w:t>
      </w:r>
      <w:r>
        <w:rPr>
          <w:rFonts w:hint="eastAsia" w:ascii="宋体" w:hAnsi="宋体"/>
          <w:sz w:val="28"/>
          <w:szCs w:val="28"/>
        </w:rPr>
        <w:t>年6月上旬到中国人寿济宁分公司参加公司复试。</w:t>
      </w:r>
    </w:p>
    <w:p>
      <w:pPr>
        <w:snapToGrid w:val="0"/>
        <w:spacing w:line="56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、参加复试的毕业生来往学校与中国人寿济宁分公司的交通费自理，来公司参加复试期间的食宿由公司免费提供。</w:t>
      </w:r>
    </w:p>
    <w:p>
      <w:pPr>
        <w:widowControl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九、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应聘方式</w:t>
      </w:r>
    </w:p>
    <w:p>
      <w:pPr>
        <w:widowControl/>
        <w:snapToGrid w:val="0"/>
        <w:spacing w:line="560" w:lineRule="exact"/>
        <w:ind w:firstLine="560" w:firstLineChars="200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中国人寿保险股份有限公司济宁分公司委托</w:t>
      </w:r>
      <w:r>
        <w:rPr>
          <w:rFonts w:hint="eastAsia" w:ascii="宋体" w:hAnsi="宋体" w:cs="宋体"/>
          <w:kern w:val="0"/>
          <w:sz w:val="28"/>
          <w:szCs w:val="28"/>
        </w:rPr>
        <w:t>济南智临管理咨询有限公司组织专家组负责招聘事宜，</w:t>
      </w:r>
      <w:r>
        <w:rPr>
          <w:rFonts w:hint="eastAsia" w:ascii="宋体" w:hAnsi="宋体"/>
          <w:sz w:val="28"/>
          <w:szCs w:val="28"/>
        </w:rPr>
        <w:t>有意者将个人简历发往或者邮寄到以下地址。应聘材料恕不退还。</w:t>
      </w:r>
    </w:p>
    <w:p>
      <w:pPr>
        <w:ind w:firstLine="560" w:firstLineChars="200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1.</w:t>
      </w:r>
      <w:r>
        <w:rPr>
          <w:rFonts w:hint="eastAsia" w:ascii="宋体" w:hAnsi="宋体"/>
          <w:bCs/>
          <w:sz w:val="28"/>
          <w:szCs w:val="28"/>
        </w:rPr>
        <w:t>电子邮件：</w:t>
      </w:r>
    </w:p>
    <w:p>
      <w:pPr>
        <w:widowControl/>
        <w:snapToGrid w:val="0"/>
        <w:spacing w:line="560" w:lineRule="exact"/>
        <w:ind w:firstLine="280" w:firstLineChars="1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请以附件的形式发送简历和个人近照到</w:t>
      </w:r>
      <w:r>
        <w:rPr>
          <w:rFonts w:ascii="宋体" w:hAnsi="宋体"/>
          <w:sz w:val="28"/>
          <w:szCs w:val="28"/>
        </w:rPr>
        <w:t>zhilin_</w:t>
      </w:r>
      <w:r>
        <w:rPr>
          <w:rFonts w:hint="eastAsia" w:ascii="宋体" w:hAnsi="宋体"/>
          <w:sz w:val="28"/>
          <w:szCs w:val="28"/>
        </w:rPr>
        <w:t>jining</w:t>
      </w:r>
      <w:r>
        <w:rPr>
          <w:rFonts w:ascii="宋体" w:hAnsi="宋体"/>
          <w:sz w:val="28"/>
          <w:szCs w:val="28"/>
        </w:rPr>
        <w:t>@163.com</w:t>
      </w:r>
      <w:r>
        <w:rPr>
          <w:rFonts w:ascii="宋体" w:cs="宋体"/>
          <w:kern w:val="0"/>
          <w:sz w:val="28"/>
          <w:szCs w:val="28"/>
        </w:rPr>
        <w:t>,</w:t>
      </w:r>
      <w:r>
        <w:rPr>
          <w:rFonts w:hint="eastAsia" w:ascii="宋体" w:hAnsi="宋体" w:cs="宋体"/>
          <w:kern w:val="0"/>
          <w:sz w:val="28"/>
          <w:szCs w:val="28"/>
        </w:rPr>
        <w:t>大小控制在</w:t>
      </w:r>
      <w:r>
        <w:rPr>
          <w:rFonts w:ascii="宋体" w:hAnsi="宋体" w:cs="宋体"/>
          <w:kern w:val="0"/>
          <w:sz w:val="28"/>
          <w:szCs w:val="28"/>
        </w:rPr>
        <w:t>1M</w:t>
      </w:r>
      <w:r>
        <w:rPr>
          <w:rFonts w:hint="eastAsia" w:ascii="宋体" w:hAnsi="宋体" w:cs="宋体"/>
          <w:kern w:val="0"/>
          <w:sz w:val="28"/>
          <w:szCs w:val="28"/>
        </w:rPr>
        <w:t>以内，邮件主题和附件请以“</w:t>
      </w:r>
      <w:r>
        <w:rPr>
          <w:rFonts w:hint="eastAsia" w:ascii="宋体" w:hAnsi="宋体" w:cs="宋体"/>
          <w:b/>
          <w:kern w:val="0"/>
          <w:sz w:val="28"/>
          <w:szCs w:val="28"/>
        </w:rPr>
        <w:t>毕业院校</w:t>
      </w:r>
      <w:r>
        <w:rPr>
          <w:rFonts w:ascii="宋体" w:cs="宋体"/>
          <w:b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kern w:val="0"/>
          <w:sz w:val="28"/>
          <w:szCs w:val="28"/>
        </w:rPr>
        <w:t>姓名</w:t>
      </w:r>
      <w:r>
        <w:rPr>
          <w:rFonts w:ascii="宋体" w:cs="宋体"/>
          <w:b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kern w:val="0"/>
          <w:sz w:val="28"/>
          <w:szCs w:val="28"/>
        </w:rPr>
        <w:t>专业</w:t>
      </w:r>
      <w:r>
        <w:rPr>
          <w:rFonts w:ascii="宋体" w:cs="宋体"/>
          <w:b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kern w:val="0"/>
          <w:sz w:val="28"/>
          <w:szCs w:val="28"/>
        </w:rPr>
        <w:t>学历</w:t>
      </w:r>
      <w:r>
        <w:rPr>
          <w:rFonts w:hint="eastAsia" w:ascii="宋体" w:hAnsi="宋体" w:cs="宋体"/>
          <w:kern w:val="0"/>
          <w:sz w:val="28"/>
          <w:szCs w:val="28"/>
        </w:rPr>
        <w:t>”命名。（个人近照请附在</w:t>
      </w:r>
      <w:r>
        <w:rPr>
          <w:rFonts w:ascii="宋体" w:hAnsi="宋体" w:cs="宋体"/>
          <w:kern w:val="0"/>
          <w:sz w:val="28"/>
          <w:szCs w:val="28"/>
        </w:rPr>
        <w:t>WORD</w:t>
      </w:r>
      <w:r>
        <w:rPr>
          <w:rFonts w:hint="eastAsia" w:ascii="宋体" w:hAnsi="宋体" w:cs="宋体"/>
          <w:kern w:val="0"/>
          <w:sz w:val="28"/>
          <w:szCs w:val="28"/>
        </w:rPr>
        <w:t>简历中）</w:t>
      </w:r>
    </w:p>
    <w:p>
      <w:pPr>
        <w:ind w:firstLine="560" w:firstLineChars="200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2.</w:t>
      </w:r>
      <w:r>
        <w:rPr>
          <w:rFonts w:hint="eastAsia" w:ascii="宋体" w:hAnsi="宋体"/>
          <w:bCs/>
          <w:sz w:val="28"/>
          <w:szCs w:val="28"/>
        </w:rPr>
        <w:t>邮寄：</w:t>
      </w:r>
    </w:p>
    <w:p>
      <w:pPr>
        <w:ind w:firstLine="560" w:firstLineChars="200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邮寄地址：山东省济南市山大南路</w:t>
      </w:r>
      <w:r>
        <w:rPr>
          <w:rFonts w:ascii="宋体" w:hAnsi="宋体"/>
          <w:bCs/>
          <w:sz w:val="28"/>
          <w:szCs w:val="28"/>
        </w:rPr>
        <w:t>9-2</w:t>
      </w:r>
      <w:r>
        <w:rPr>
          <w:rFonts w:hint="eastAsia" w:ascii="宋体" w:hAnsi="宋体"/>
          <w:bCs/>
          <w:sz w:val="28"/>
          <w:szCs w:val="28"/>
        </w:rPr>
        <w:t>号甸柳商务楼</w:t>
      </w:r>
      <w:r>
        <w:rPr>
          <w:rFonts w:ascii="宋体" w:hAnsi="宋体"/>
          <w:bCs/>
          <w:sz w:val="28"/>
          <w:szCs w:val="28"/>
        </w:rPr>
        <w:t>501</w:t>
      </w:r>
      <w:r>
        <w:rPr>
          <w:rFonts w:hint="eastAsia" w:ascii="宋体" w:hAnsi="宋体"/>
          <w:bCs/>
          <w:sz w:val="28"/>
          <w:szCs w:val="28"/>
        </w:rPr>
        <w:t>室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济南智临管理咨询有限公司济宁国寿招聘组收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邮编</w:t>
      </w:r>
      <w:r>
        <w:rPr>
          <w:rFonts w:ascii="宋体" w:hAnsi="宋体"/>
          <w:bCs/>
          <w:sz w:val="28"/>
          <w:szCs w:val="28"/>
        </w:rPr>
        <w:t>250100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邮寄的信封“左上角”写上“</w:t>
      </w:r>
      <w:r>
        <w:rPr>
          <w:rFonts w:hint="eastAsia" w:ascii="仿宋_GB2312" w:eastAsia="仿宋_GB2312"/>
          <w:b/>
          <w:bCs/>
          <w:sz w:val="28"/>
          <w:szCs w:val="28"/>
        </w:rPr>
        <w:t>中国人寿济宁分公司专业人才应聘材料</w:t>
      </w:r>
      <w:r>
        <w:rPr>
          <w:rFonts w:hint="eastAsia" w:ascii="仿宋_GB2312" w:eastAsia="仿宋_GB2312"/>
          <w:bCs/>
          <w:sz w:val="28"/>
          <w:szCs w:val="28"/>
        </w:rPr>
        <w:t>”字样，截止日期为</w:t>
      </w:r>
      <w:r>
        <w:rPr>
          <w:rFonts w:ascii="仿宋_GB2312" w:eastAsia="仿宋_GB2312"/>
          <w:bCs/>
          <w:sz w:val="28"/>
          <w:szCs w:val="28"/>
        </w:rPr>
        <w:t>2017</w:t>
      </w:r>
      <w:r>
        <w:rPr>
          <w:rFonts w:hint="eastAsia" w:ascii="仿宋_GB2312" w:eastAsia="仿宋_GB2312"/>
          <w:bCs/>
          <w:sz w:val="28"/>
          <w:szCs w:val="28"/>
        </w:rPr>
        <w:t>年5月30日（以邮戳日期为准）。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通过资格审查进入复试者，我们将通过电话或邮件通知复试相关事宜，敬请留意。</w:t>
      </w:r>
    </w:p>
    <w:p>
      <w:pPr>
        <w:widowControl/>
        <w:snapToGrid w:val="0"/>
        <w:spacing w:line="560" w:lineRule="exact"/>
        <w:ind w:firstLine="700" w:firstLineChars="250"/>
        <w:rPr>
          <w:rFonts w:ascii="宋体" w:cs="宋体"/>
          <w:b/>
          <w:bCs/>
          <w:kern w:val="0"/>
          <w:sz w:val="44"/>
          <w:szCs w:val="3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咨询电话：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0531-88199871</w:t>
      </w:r>
      <w:bookmarkStart w:id="0" w:name="_GoBack"/>
      <w:bookmarkEnd w:id="0"/>
    </w:p>
    <w:p>
      <w:pPr>
        <w:jc w:val="center"/>
        <w:rPr>
          <w:rFonts w:ascii="宋体" w:cs="宋体"/>
          <w:b/>
          <w:bCs/>
          <w:kern w:val="0"/>
          <w:sz w:val="44"/>
          <w:szCs w:val="32"/>
        </w:rPr>
      </w:pPr>
    </w:p>
    <w:p>
      <w:pPr>
        <w:jc w:val="center"/>
        <w:rPr>
          <w:rFonts w:ascii="宋体" w:cs="宋体"/>
          <w:b/>
          <w:bCs/>
          <w:kern w:val="0"/>
          <w:sz w:val="44"/>
          <w:szCs w:val="32"/>
        </w:rPr>
      </w:pPr>
    </w:p>
    <w:p>
      <w:pPr>
        <w:jc w:val="center"/>
        <w:rPr>
          <w:rFonts w:ascii="宋体" w:cs="宋体"/>
          <w:b/>
          <w:bCs/>
          <w:kern w:val="0"/>
          <w:sz w:val="4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E4DF3"/>
    <w:multiLevelType w:val="multilevel"/>
    <w:tmpl w:val="3C8E4DF3"/>
    <w:lvl w:ilvl="0" w:tentative="0">
      <w:start w:val="1"/>
      <w:numFmt w:val="decimal"/>
      <w:lvlText w:val="%1、"/>
      <w:lvlJc w:val="left"/>
      <w:pPr>
        <w:tabs>
          <w:tab w:val="left" w:pos="540"/>
        </w:tabs>
        <w:ind w:left="540" w:hanging="360"/>
      </w:pPr>
      <w:rPr>
        <w:rFonts w:hint="default" w:cs="Times New Roman"/>
      </w:rPr>
    </w:lvl>
    <w:lvl w:ilvl="1" w:tentative="0">
      <w:start w:val="1"/>
      <w:numFmt w:val="decimal"/>
      <w:lvlText w:val="（%2）"/>
      <w:lvlJc w:val="left"/>
      <w:pPr>
        <w:tabs>
          <w:tab w:val="left" w:pos="1288"/>
        </w:tabs>
        <w:ind w:left="1288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1A0"/>
    <w:rsid w:val="000229D9"/>
    <w:rsid w:val="00080DF8"/>
    <w:rsid w:val="000D4033"/>
    <w:rsid w:val="000D6FB0"/>
    <w:rsid w:val="00104066"/>
    <w:rsid w:val="00107D7B"/>
    <w:rsid w:val="00135948"/>
    <w:rsid w:val="00167C43"/>
    <w:rsid w:val="00173F1A"/>
    <w:rsid w:val="001C6AAB"/>
    <w:rsid w:val="001F58CE"/>
    <w:rsid w:val="00246A20"/>
    <w:rsid w:val="00255089"/>
    <w:rsid w:val="00262495"/>
    <w:rsid w:val="002731DE"/>
    <w:rsid w:val="00273F09"/>
    <w:rsid w:val="00280A7E"/>
    <w:rsid w:val="00280F5F"/>
    <w:rsid w:val="002C7E85"/>
    <w:rsid w:val="002E7AAD"/>
    <w:rsid w:val="00300771"/>
    <w:rsid w:val="0034022A"/>
    <w:rsid w:val="003431A3"/>
    <w:rsid w:val="00351321"/>
    <w:rsid w:val="00365793"/>
    <w:rsid w:val="003E5415"/>
    <w:rsid w:val="00401FF3"/>
    <w:rsid w:val="0040573F"/>
    <w:rsid w:val="00411BDD"/>
    <w:rsid w:val="0045235A"/>
    <w:rsid w:val="00475766"/>
    <w:rsid w:val="004827B5"/>
    <w:rsid w:val="00483F42"/>
    <w:rsid w:val="004C0E14"/>
    <w:rsid w:val="00505571"/>
    <w:rsid w:val="00510E8E"/>
    <w:rsid w:val="0054071C"/>
    <w:rsid w:val="00554776"/>
    <w:rsid w:val="0057627B"/>
    <w:rsid w:val="0058003B"/>
    <w:rsid w:val="005820E7"/>
    <w:rsid w:val="005C49DE"/>
    <w:rsid w:val="005E02E7"/>
    <w:rsid w:val="005E4D8E"/>
    <w:rsid w:val="0061069E"/>
    <w:rsid w:val="0061295A"/>
    <w:rsid w:val="00616BFA"/>
    <w:rsid w:val="00616E47"/>
    <w:rsid w:val="0063028F"/>
    <w:rsid w:val="00670BEE"/>
    <w:rsid w:val="00672E92"/>
    <w:rsid w:val="006E7D94"/>
    <w:rsid w:val="006F6ED8"/>
    <w:rsid w:val="00734DC1"/>
    <w:rsid w:val="007460FE"/>
    <w:rsid w:val="007F51A0"/>
    <w:rsid w:val="00814FE7"/>
    <w:rsid w:val="008523A3"/>
    <w:rsid w:val="008C3DAA"/>
    <w:rsid w:val="009617B7"/>
    <w:rsid w:val="00964644"/>
    <w:rsid w:val="00976B73"/>
    <w:rsid w:val="00A03BC3"/>
    <w:rsid w:val="00A260CD"/>
    <w:rsid w:val="00AB384A"/>
    <w:rsid w:val="00AC1EF5"/>
    <w:rsid w:val="00B42F62"/>
    <w:rsid w:val="00B53FD9"/>
    <w:rsid w:val="00BD5B59"/>
    <w:rsid w:val="00BD5DE1"/>
    <w:rsid w:val="00C07325"/>
    <w:rsid w:val="00C27975"/>
    <w:rsid w:val="00C628C7"/>
    <w:rsid w:val="00CC2810"/>
    <w:rsid w:val="00CE2EEF"/>
    <w:rsid w:val="00CE52D1"/>
    <w:rsid w:val="00CF3A4A"/>
    <w:rsid w:val="00D01EB4"/>
    <w:rsid w:val="00D02D19"/>
    <w:rsid w:val="00D44711"/>
    <w:rsid w:val="00D47A18"/>
    <w:rsid w:val="00D532EF"/>
    <w:rsid w:val="00D60FEE"/>
    <w:rsid w:val="00D679A9"/>
    <w:rsid w:val="00E15D79"/>
    <w:rsid w:val="00E51E81"/>
    <w:rsid w:val="00EA1C76"/>
    <w:rsid w:val="00EE10FD"/>
    <w:rsid w:val="00EE1A21"/>
    <w:rsid w:val="00EF4973"/>
    <w:rsid w:val="00F40B92"/>
    <w:rsid w:val="00F475B7"/>
    <w:rsid w:val="00FA791D"/>
    <w:rsid w:val="47AA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i141"/>
    <w:basedOn w:val="4"/>
    <w:qFormat/>
    <w:uiPriority w:val="99"/>
    <w:rPr>
      <w:rFonts w:ascii="宋体" w:hAnsi="宋体" w:eastAsia="宋体" w:cs="Times New Roman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1161</Characters>
  <Lines>9</Lines>
  <Paragraphs>2</Paragraphs>
  <TotalTime>0</TotalTime>
  <ScaleCrop>false</ScaleCrop>
  <LinksUpToDate>false</LinksUpToDate>
  <CharactersWithSpaces>1362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2014-02-26T01:09:00Z</dcterms:created>
  <dc:creator>abcdefghijklmnopqrst</dc:creator>
  <cp:lastModifiedBy>Administrator</cp:lastModifiedBy>
  <cp:lastPrinted>2014-02-26T03:06:00Z</cp:lastPrinted>
  <dcterms:modified xsi:type="dcterms:W3CDTF">2017-05-08T08:27:04Z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