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560" w:lineRule="exact"/>
        <w:rPr>
          <w:rFonts w:ascii="宋体" w:hAnsi="宋体" w:cs="仿宋_GB2312"/>
          <w:b/>
          <w:color w:val="auto"/>
          <w:kern w:val="0"/>
          <w:sz w:val="32"/>
          <w:szCs w:val="32"/>
          <w:highlight w:val="none"/>
        </w:rPr>
      </w:pPr>
    </w:p>
    <w:p>
      <w:pPr>
        <w:spacing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w:t>
      </w:r>
      <w:r>
        <w:rPr>
          <w:rFonts w:hint="eastAsia" w:ascii="方正小标宋简体" w:hAnsi="方正小标宋简体" w:eastAsia="方正小标宋简体" w:cs="方正小标宋简体"/>
          <w:bCs/>
          <w:color w:val="auto"/>
          <w:kern w:val="0"/>
          <w:sz w:val="44"/>
          <w:szCs w:val="44"/>
          <w:highlight w:val="none"/>
          <w:lang w:val="en-US" w:eastAsia="zh-CN"/>
        </w:rPr>
        <w:t>3</w:t>
      </w:r>
      <w:r>
        <w:rPr>
          <w:rFonts w:hint="eastAsia" w:ascii="方正小标宋简体" w:hAnsi="方正小标宋简体" w:eastAsia="方正小标宋简体" w:cs="方正小标宋简体"/>
          <w:bCs/>
          <w:color w:val="auto"/>
          <w:kern w:val="0"/>
          <w:sz w:val="44"/>
          <w:szCs w:val="44"/>
          <w:highlight w:val="none"/>
        </w:rPr>
        <w:t>年</w:t>
      </w:r>
      <w:r>
        <w:rPr>
          <w:rFonts w:hint="eastAsia" w:ascii="方正小标宋简体" w:hAnsi="方正小标宋简体" w:eastAsia="方正小标宋简体" w:cs="方正小标宋简体"/>
          <w:bCs/>
          <w:color w:val="auto"/>
          <w:kern w:val="0"/>
          <w:sz w:val="44"/>
          <w:szCs w:val="44"/>
          <w:highlight w:val="none"/>
          <w:lang w:val="en-US" w:eastAsia="zh-CN"/>
        </w:rPr>
        <w:t>烟台市蓬莱区卫健系统</w:t>
      </w:r>
      <w:r>
        <w:rPr>
          <w:rFonts w:hint="eastAsia" w:ascii="方正小标宋简体" w:hAnsi="方正小标宋简体" w:eastAsia="方正小标宋简体" w:cs="方正小标宋简体"/>
          <w:bCs/>
          <w:color w:val="auto"/>
          <w:kern w:val="0"/>
          <w:sz w:val="44"/>
          <w:szCs w:val="44"/>
          <w:highlight w:val="none"/>
        </w:rPr>
        <w:t>事业单位</w:t>
      </w: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公开招聘工作人员应聘须知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烟台市蓬莱区卫健系统</w:t>
      </w:r>
      <w:r>
        <w:rPr>
          <w:rFonts w:hint="eastAsia" w:ascii="仿宋_GB2312" w:hAnsi="仿宋" w:eastAsia="仿宋_GB2312"/>
          <w:color w:val="auto"/>
          <w:sz w:val="32"/>
          <w:szCs w:val="32"/>
          <w:highlight w:val="none"/>
        </w:rPr>
        <w:t>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29</w:t>
      </w:r>
      <w:r>
        <w:rPr>
          <w:rFonts w:hint="eastAsia" w:ascii="仿宋_GB2312" w:hAnsi="仿宋" w:eastAsia="仿宋_GB2312"/>
          <w:color w:val="auto"/>
          <w:sz w:val="32"/>
          <w:szCs w:val="32"/>
          <w:highlight w:val="none"/>
        </w:rPr>
        <w:t>日（含）以后出生；岗位另有要求的，以岗位要求为准。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shd w:val="clear" w:color="auto" w:fill="FFFFFF"/>
        </w:rPr>
        <w:t>02</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年普通</w:t>
      </w:r>
      <w:r>
        <w:rPr>
          <w:rFonts w:hint="eastAsia" w:ascii="仿宋_GB2312" w:hAnsi="仿宋_GB2312" w:eastAsia="仿宋_GB2312" w:cs="仿宋_GB2312"/>
          <w:color w:val="auto"/>
          <w:sz w:val="32"/>
          <w:szCs w:val="32"/>
          <w:highlight w:val="none"/>
          <w:shd w:val="clear" w:color="auto" w:fill="FFFFFF"/>
          <w:lang w:eastAsia="zh-CN"/>
        </w:rPr>
        <w:t>高校应届</w:t>
      </w:r>
      <w:r>
        <w:rPr>
          <w:rFonts w:hint="eastAsia" w:ascii="仿宋_GB2312" w:hAnsi="仿宋_GB2312" w:eastAsia="仿宋_GB2312" w:cs="仿宋_GB2312"/>
          <w:color w:val="auto"/>
          <w:sz w:val="32"/>
          <w:szCs w:val="32"/>
          <w:highlight w:val="none"/>
          <w:shd w:val="clear" w:color="auto" w:fill="FFFFFF"/>
        </w:rPr>
        <w:t>毕业生</w:t>
      </w:r>
      <w:r>
        <w:rPr>
          <w:rFonts w:hint="eastAsia" w:ascii="仿宋_GB2312" w:hAnsi="仿宋_GB2312" w:eastAsia="仿宋_GB2312" w:cs="仿宋_GB2312"/>
          <w:color w:val="auto"/>
          <w:sz w:val="32"/>
          <w:szCs w:val="32"/>
          <w:highlight w:val="none"/>
          <w:shd w:val="clear" w:color="auto" w:fill="FFFFFF"/>
          <w:lang w:eastAsia="zh-CN"/>
        </w:rPr>
        <w:t>以及与国（境）内普通高校应届毕业生同期毕业的留学回国人员的学历、学位及相关证书，须在</w:t>
      </w:r>
      <w:r>
        <w:rPr>
          <w:rFonts w:hint="eastAsia" w:ascii="仿宋_GB2312" w:hAnsi="仿宋_GB2312" w:eastAsia="仿宋_GB2312" w:cs="仿宋_GB2312"/>
          <w:color w:val="auto"/>
          <w:sz w:val="32"/>
          <w:szCs w:val="32"/>
          <w:highlight w:val="none"/>
          <w:shd w:val="clear" w:color="auto" w:fill="FFFFFF"/>
          <w:lang w:val="en-US" w:eastAsia="zh-CN"/>
        </w:rPr>
        <w:t>2023年7月31日以前取得；</w:t>
      </w:r>
      <w:r>
        <w:rPr>
          <w:rFonts w:hint="eastAsia" w:ascii="仿宋_GB2312" w:hAnsi="仿宋_GB2312" w:eastAsia="仿宋_GB2312" w:cs="仿宋_GB2312"/>
          <w:color w:val="auto"/>
          <w:sz w:val="32"/>
          <w:szCs w:val="32"/>
          <w:highlight w:val="none"/>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FFFFFF"/>
          <w:lang w:val="en-US" w:eastAsia="zh-CN"/>
        </w:rPr>
        <w:t>其他人员应聘的，须在2023年5月28日前取得</w:t>
      </w:r>
      <w:r>
        <w:rPr>
          <w:rFonts w:hint="eastAsia" w:ascii="仿宋_GB2312" w:hAnsi="仿宋_GB2312" w:eastAsia="仿宋_GB2312" w:cs="仿宋_GB2312"/>
          <w:color w:val="auto"/>
          <w:sz w:val="32"/>
          <w:szCs w:val="32"/>
          <w:highlight w:val="none"/>
        </w:rPr>
        <w:t>招聘岗位要求的学历证书、相应学位证书、专业技术资格证书</w:t>
      </w:r>
      <w:r>
        <w:rPr>
          <w:rFonts w:hint="eastAsia" w:ascii="仿宋_GB2312" w:hAnsi="仿宋_GB2312" w:eastAsia="仿宋_GB2312" w:cs="仿宋_GB2312"/>
          <w:color w:val="auto"/>
          <w:sz w:val="32"/>
          <w:szCs w:val="32"/>
          <w:highlight w:val="none"/>
          <w:lang w:eastAsia="zh-CN"/>
        </w:rPr>
        <w:t>、执业资格证</w:t>
      </w:r>
      <w:r>
        <w:rPr>
          <w:rFonts w:hint="eastAsia" w:ascii="仿宋_GB2312" w:hAnsi="仿宋_GB2312" w:eastAsia="仿宋_GB2312" w:cs="仿宋_GB2312"/>
          <w:color w:val="auto"/>
          <w:sz w:val="32"/>
          <w:szCs w:val="32"/>
          <w:highlight w:val="none"/>
        </w:rPr>
        <w:t>等资格、资质及证书</w:t>
      </w:r>
      <w:r>
        <w:rPr>
          <w:rFonts w:hint="eastAsia" w:ascii="仿宋_GB2312" w:hAnsi="仿宋_GB2312" w:eastAsia="仿宋_GB2312" w:cs="仿宋_GB2312"/>
          <w:color w:val="auto"/>
          <w:sz w:val="32"/>
          <w:szCs w:val="32"/>
          <w:highlight w:val="none"/>
          <w:shd w:val="clear" w:color="auto" w:fill="FFFFFF"/>
          <w:lang w:val="en-US" w:eastAsia="zh-CN"/>
        </w:rPr>
        <w:t>。依据住培合格证书上所载专业报考的</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shd w:val="clear" w:color="auto" w:fill="FFFFFF"/>
          <w:lang w:val="en-US" w:eastAsia="zh-CN"/>
        </w:rPr>
        <w:t>023</w:t>
      </w:r>
      <w:r>
        <w:rPr>
          <w:rFonts w:hint="eastAsia" w:ascii="仿宋_GB2312" w:hAnsi="仿宋_GB2312" w:eastAsia="仿宋_GB2312" w:cs="仿宋_GB2312"/>
          <w:color w:val="auto"/>
          <w:sz w:val="32"/>
          <w:szCs w:val="32"/>
          <w:highlight w:val="none"/>
        </w:rPr>
        <w:t>年毕业生（含海归留学人员）须于202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年年底前取得住院医师规范化培训合格证书或住院医师规范化培训成绩合格证明，无法按期取得</w:t>
      </w:r>
      <w:r>
        <w:rPr>
          <w:rFonts w:hint="eastAsia" w:ascii="仿宋_GB2312" w:hAnsi="仿宋_GB2312" w:eastAsia="仿宋_GB2312" w:cs="仿宋_GB2312"/>
          <w:color w:val="auto"/>
          <w:sz w:val="32"/>
          <w:szCs w:val="32"/>
          <w:highlight w:val="none"/>
          <w:lang w:val="en-US" w:eastAsia="zh-CN"/>
        </w:rPr>
        <w:t>的按规定进行</w:t>
      </w:r>
      <w:r>
        <w:rPr>
          <w:rFonts w:hint="eastAsia" w:ascii="仿宋_GB2312" w:hAnsi="仿宋_GB2312" w:eastAsia="仿宋_GB2312" w:cs="仿宋_GB2312"/>
          <w:color w:val="auto"/>
          <w:sz w:val="32"/>
          <w:szCs w:val="32"/>
          <w:highlight w:val="none"/>
        </w:rPr>
        <w:t>解聘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其他人员须于202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日（含）之前取得</w:t>
      </w:r>
      <w:r>
        <w:rPr>
          <w:rFonts w:hint="eastAsia" w:ascii="仿宋_GB2312" w:hAnsi="仿宋_GB2312" w:eastAsia="仿宋_GB2312" w:cs="仿宋_GB2312"/>
          <w:color w:val="auto"/>
          <w:sz w:val="32"/>
          <w:szCs w:val="32"/>
          <w:highlight w:val="none"/>
          <w:lang w:eastAsia="zh-CN"/>
        </w:rPr>
        <w:t>。</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5</w:t>
      </w:r>
      <w:r>
        <w:rPr>
          <w:rFonts w:hint="default" w:ascii="黑体" w:hAnsi="黑体" w:eastAsia="黑体" w:cs="黑体"/>
          <w:color w:val="auto"/>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黑体" w:hAnsi="黑体" w:eastAsia="仿宋_GB2312" w:cs="黑体"/>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b/>
          <w:bCs/>
          <w:color w:val="auto"/>
          <w:sz w:val="32"/>
          <w:szCs w:val="32"/>
          <w:highlight w:val="none"/>
          <w:u w:val="none"/>
        </w:rPr>
        <w:t>同一底版</w:t>
      </w:r>
      <w:r>
        <w:rPr>
          <w:rFonts w:hint="default"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w:t>
      </w:r>
      <w:bookmarkStart w:id="0" w:name="_GoBack"/>
      <w:bookmarkEnd w:id="0"/>
      <w:r>
        <w:rPr>
          <w:rFonts w:hint="default" w:ascii="Times New Roman" w:hAnsi="Times New Roman" w:eastAsia="仿宋_GB2312" w:cs="Times New Roman"/>
          <w:color w:val="auto"/>
          <w:sz w:val="32"/>
          <w:szCs w:val="32"/>
          <w:highlight w:val="none"/>
          <w:u w:val="none"/>
        </w:rPr>
        <w:t>下载报名系统中的“照片处理工具”，按照工具使用说明对本人电子照片进行处理、保存，并将处理后的照片上传。</w:t>
      </w:r>
      <w:r>
        <w:rPr>
          <w:rFonts w:hint="eastAsia" w:eastAsia="仿宋_GB2312" w:cs="Times New Roman"/>
          <w:color w:val="auto"/>
          <w:sz w:val="32"/>
          <w:szCs w:val="32"/>
          <w:highlight w:val="none"/>
          <w:u w:val="none"/>
          <w:lang w:val="en-US" w:eastAsia="zh-CN"/>
        </w:rPr>
        <w:t xml:space="preserve">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．网上报名信息表中的“工作单位”栏如何填写？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w:t>
      </w:r>
      <w:r>
        <w:rPr>
          <w:rFonts w:hint="eastAsia" w:ascii="仿宋_GB2312" w:hAnsi="仿宋_GB2312" w:eastAsia="仿宋_GB2312" w:cs="仿宋_GB2312"/>
          <w:b w:val="0"/>
          <w:bCs w:val="0"/>
          <w:color w:val="auto"/>
          <w:kern w:val="0"/>
          <w:sz w:val="32"/>
          <w:szCs w:val="32"/>
          <w:highlight w:val="none"/>
        </w:rPr>
        <w:t>就读期间必须为现役军人，</w:t>
      </w:r>
      <w:r>
        <w:rPr>
          <w:rFonts w:hint="eastAsia" w:ascii="仿宋_GB2312" w:hAnsi="仿宋_GB2312" w:eastAsia="仿宋_GB2312" w:cs="仿宋_GB2312"/>
          <w:color w:val="auto"/>
          <w:kern w:val="0"/>
          <w:sz w:val="32"/>
          <w:szCs w:val="32"/>
          <w:highlight w:val="none"/>
        </w:rPr>
        <w:t>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10</w:t>
      </w:r>
      <w:r>
        <w:rPr>
          <w:rFonts w:hint="eastAsia" w:ascii="黑体" w:hAnsi="黑体" w:eastAsia="黑体" w:cs="黑体"/>
          <w:color w:val="auto"/>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.海归留学人员如何填报所学专业？</w:t>
      </w:r>
    </w:p>
    <w:p>
      <w:pPr>
        <w:spacing w:line="560" w:lineRule="exact"/>
        <w:ind w:firstLine="640" w:firstLineChars="200"/>
        <w:rPr>
          <w:color w:val="auto"/>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应聘人员报名时间以最后一次登录报名系统、点击“</w:t>
      </w:r>
      <w:r>
        <w:rPr>
          <w:rFonts w:hint="eastAsia" w:ascii="仿宋_GB2312" w:hAnsi="仿宋_GB2312" w:eastAsia="仿宋_GB2312" w:cs="仿宋_GB2312"/>
          <w:bCs/>
          <w:color w:val="auto"/>
          <w:kern w:val="0"/>
          <w:sz w:val="32"/>
          <w:szCs w:val="32"/>
          <w:highlight w:val="none"/>
          <w:lang w:val="en-US" w:eastAsia="zh-CN"/>
        </w:rPr>
        <w:t>报名信息确认</w:t>
      </w:r>
      <w:r>
        <w:rPr>
          <w:rFonts w:hint="eastAsia" w:ascii="仿宋_GB2312" w:hAnsi="仿宋_GB2312" w:eastAsia="仿宋_GB2312" w:cs="仿宋_GB2312"/>
          <w:bCs/>
          <w:color w:val="auto"/>
          <w:kern w:val="0"/>
          <w:sz w:val="32"/>
          <w:szCs w:val="32"/>
          <w:highlight w:val="none"/>
        </w:rPr>
        <w:t>”的时间为准。初审通过后要及时缴费，逾期未缴费，视为无效报名。</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.应聘人员是否可以更改报考岗位？</w:t>
      </w:r>
    </w:p>
    <w:p>
      <w:pPr>
        <w:spacing w:line="56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报名系统中还有</w:t>
      </w:r>
      <w:r>
        <w:rPr>
          <w:rFonts w:hint="eastAsia" w:ascii="黑体" w:hAnsi="黑体" w:eastAsia="黑体" w:cs="黑体"/>
          <w:color w:val="auto"/>
          <w:kern w:val="0"/>
          <w:sz w:val="32"/>
          <w:szCs w:val="32"/>
          <w:highlight w:val="none"/>
        </w:rPr>
        <w:t>提交报名信息</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小时后</w:t>
      </w:r>
      <w:r>
        <w:rPr>
          <w:rFonts w:hint="eastAsia" w:ascii="黑体" w:hAnsi="黑体" w:eastAsia="黑体" w:cs="黑体"/>
          <w:color w:val="auto"/>
          <w:kern w:val="0"/>
          <w:sz w:val="32"/>
          <w:szCs w:val="32"/>
          <w:highlight w:val="none"/>
          <w:lang w:val="en-US" w:eastAsia="zh-CN"/>
        </w:rPr>
        <w:t>才能进行审核的要求吗</w:t>
      </w:r>
      <w:r>
        <w:rPr>
          <w:rFonts w:hint="eastAsia" w:ascii="黑体" w:hAnsi="黑体" w:eastAsia="黑体" w:cs="黑体"/>
          <w:color w:val="auto"/>
          <w:kern w:val="0"/>
          <w:sz w:val="32"/>
          <w:szCs w:val="32"/>
          <w:highlight w:val="none"/>
        </w:rPr>
        <w:t>？</w:t>
      </w:r>
    </w:p>
    <w:p>
      <w:pPr>
        <w:spacing w:line="560" w:lineRule="exact"/>
        <w:ind w:firstLine="640" w:firstLineChars="200"/>
        <w:rPr>
          <w:rFonts w:hint="default"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rPr>
        <w:t>今年报名系统中取消提交报名信息3个小时后才能进行审核的要求。为方便应聘人员对报名信息进行修改、补充或改报应聘岗位，报名系统设置为应聘人员提交报名信息审核人员才能进行初审，未提交考生无法进入待审核，视为报名不成功。</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.已经签订就业协议书的202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鲁发改成本【2022】55号</w:t>
      </w:r>
      <w:r>
        <w:rPr>
          <w:rFonts w:hint="eastAsia" w:ascii="仿宋_GB2312" w:hAnsi="仿宋_GB2312" w:eastAsia="仿宋_GB2312" w:cs="仿宋_GB2312"/>
          <w:color w:val="auto"/>
          <w:kern w:val="0"/>
          <w:sz w:val="32"/>
          <w:szCs w:val="32"/>
          <w:highlight w:val="none"/>
        </w:rPr>
        <w:t>文件的规定，笔试费用为每人每科40元，面试费用每人70元。</w:t>
      </w:r>
      <w:r>
        <w:rPr>
          <w:rFonts w:hint="eastAsia" w:ascii="仿宋_GB2312" w:hAnsi="仿宋" w:eastAsia="仿宋_GB2312"/>
          <w:color w:val="auto"/>
          <w:sz w:val="32"/>
          <w:szCs w:val="32"/>
          <w:highlight w:val="none"/>
          <w:lang w:eastAsia="zh-CN"/>
        </w:rPr>
        <w:t>拟享受减免考务费的应聘人员，不实行网上缴费，按指定时间和程序办理费用减免手续。</w:t>
      </w:r>
    </w:p>
    <w:p>
      <w:pPr>
        <w:numPr>
          <w:ilvl w:val="0"/>
          <w:numId w:val="0"/>
        </w:numPr>
        <w:spacing w:line="56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20.</w:t>
      </w:r>
      <w:r>
        <w:rPr>
          <w:rFonts w:hint="eastAsia" w:ascii="黑体" w:hAnsi="黑体" w:eastAsia="黑体" w:cs="黑体"/>
          <w:color w:val="auto"/>
          <w:kern w:val="0"/>
          <w:sz w:val="32"/>
          <w:szCs w:val="32"/>
          <w:highlight w:val="none"/>
        </w:rPr>
        <w:t>享受减免考务费用的应聘人员如何办理减免手续？</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符合享受减免考务费用的人员，须将相应材料拍照后，将照片以电子邮件附件形式发送至邮箱：wsjsjzgk@yt.shandong.cn，邮件主题须为：“笔试费用减免+考生姓名+身份证号”。发送材料包括：</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正反两面</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电子邮件须在</w:t>
      </w:r>
      <w:r>
        <w:rPr>
          <w:rFonts w:hint="eastAsia"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日</w:t>
      </w:r>
      <w:r>
        <w:rPr>
          <w:rFonts w:hint="eastAsia" w:eastAsia="仿宋_GB2312" w:cs="Times New Roman"/>
          <w:b w:val="0"/>
          <w:bCs w:val="0"/>
          <w:color w:val="auto"/>
          <w:sz w:val="32"/>
          <w:szCs w:val="32"/>
          <w:highlight w:val="none"/>
          <w:lang w:val="en-US" w:eastAsia="zh-CN"/>
        </w:rPr>
        <w:t>下午4点</w:t>
      </w:r>
      <w:r>
        <w:rPr>
          <w:rFonts w:hint="default" w:ascii="Times New Roman" w:hAnsi="Times New Roman" w:eastAsia="仿宋_GB2312" w:cs="Times New Roman"/>
          <w:b w:val="0"/>
          <w:bCs w:val="0"/>
          <w:color w:val="auto"/>
          <w:sz w:val="32"/>
          <w:szCs w:val="32"/>
          <w:highlight w:val="none"/>
        </w:rPr>
        <w:t>前发送，以邮箱显示接收时间为准。邮件发送成功后，请尽快于工作时间内致电0535-5850166确认邮件收到情况。免笔试考务费认定结果以电子邮件反馈。</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w:t>
      </w:r>
      <w:r>
        <w:rPr>
          <w:rFonts w:hint="eastAsia" w:ascii="仿宋_GB2312" w:hAnsi="仿宋_GB2312" w:eastAsia="仿宋_GB2312" w:cs="仿宋_GB2312"/>
          <w:color w:val="auto"/>
          <w:kern w:val="0"/>
          <w:sz w:val="32"/>
          <w:szCs w:val="32"/>
          <w:highlight w:val="none"/>
          <w:lang w:val="en-US" w:eastAsia="zh-CN"/>
        </w:rPr>
        <w:t>蓬莱区卫生健康局</w:t>
      </w:r>
      <w:r>
        <w:rPr>
          <w:rFonts w:hint="eastAsia" w:ascii="仿宋_GB2312" w:hAnsi="仿宋_GB2312" w:eastAsia="仿宋_GB2312" w:cs="仿宋_GB2312"/>
          <w:color w:val="auto"/>
          <w:kern w:val="0"/>
          <w:sz w:val="32"/>
          <w:szCs w:val="32"/>
          <w:highlight w:val="none"/>
        </w:rPr>
        <w:t>（电话0535-</w:t>
      </w:r>
      <w:r>
        <w:rPr>
          <w:rFonts w:hint="eastAsia" w:ascii="仿宋_GB2312" w:hAnsi="仿宋_GB2312" w:eastAsia="仿宋_GB2312" w:cs="仿宋_GB2312"/>
          <w:color w:val="auto"/>
          <w:kern w:val="0"/>
          <w:sz w:val="32"/>
          <w:szCs w:val="32"/>
          <w:highlight w:val="none"/>
          <w:lang w:val="en-US" w:eastAsia="zh-CN"/>
        </w:rPr>
        <w:t>5850166</w:t>
      </w:r>
      <w:r>
        <w:rPr>
          <w:rFonts w:hint="eastAsia" w:ascii="仿宋_GB2312" w:hAnsi="仿宋_GB2312" w:eastAsia="仿宋_GB2312" w:cs="仿宋_GB2312"/>
          <w:color w:val="auto"/>
          <w:kern w:val="0"/>
          <w:sz w:val="32"/>
          <w:szCs w:val="32"/>
          <w:highlight w:val="none"/>
        </w:rPr>
        <w:t>），由</w:t>
      </w:r>
      <w:r>
        <w:rPr>
          <w:rFonts w:hint="eastAsia" w:ascii="仿宋_GB2312" w:hAnsi="仿宋_GB2312" w:eastAsia="仿宋_GB2312" w:cs="仿宋_GB2312"/>
          <w:color w:val="auto"/>
          <w:kern w:val="0"/>
          <w:sz w:val="32"/>
          <w:szCs w:val="32"/>
          <w:highlight w:val="none"/>
          <w:lang w:val="en-US" w:eastAsia="zh-CN"/>
        </w:rPr>
        <w:t>蓬莱区卫健局</w:t>
      </w:r>
      <w:r>
        <w:rPr>
          <w:rFonts w:hint="eastAsia" w:ascii="仿宋_GB2312" w:hAnsi="仿宋_GB2312" w:eastAsia="仿宋_GB2312" w:cs="仿宋_GB2312"/>
          <w:color w:val="auto"/>
          <w:kern w:val="0"/>
          <w:sz w:val="32"/>
          <w:szCs w:val="32"/>
          <w:highlight w:val="none"/>
        </w:rPr>
        <w:t>与银行方对账后，将缴费状态改为“已缴费”。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.现场资格审查是否必须本人到场？</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color w:val="auto"/>
          <w:kern w:val="0"/>
          <w:sz w:val="32"/>
          <w:szCs w:val="32"/>
          <w:highlight w:val="none"/>
        </w:rPr>
      </w:pPr>
      <w:r>
        <w:rPr>
          <w:rFonts w:hint="eastAsia" w:ascii="仿宋_GB2312" w:hAnsi="仿宋_GB2312" w:eastAsia="仿宋_GB2312" w:cs="仿宋_GB2312"/>
          <w:color w:val="auto"/>
          <w:kern w:val="0"/>
          <w:sz w:val="32"/>
          <w:szCs w:val="32"/>
          <w:highlight w:val="none"/>
        </w:rPr>
        <w:t>现场资格审查需要提交笔试准考证、填写完整的《</w:t>
      </w:r>
      <w:r>
        <w:rPr>
          <w:rFonts w:hint="eastAsia" w:ascii="仿宋_GB2312" w:hAnsi="仿宋" w:eastAsia="仿宋_GB2312"/>
          <w:color w:val="auto"/>
          <w:sz w:val="32"/>
          <w:szCs w:val="32"/>
          <w:highlight w:val="none"/>
          <w:lang w:val="en-US" w:eastAsia="zh-CN"/>
        </w:rPr>
        <w:t>2023年</w:t>
      </w:r>
      <w:r>
        <w:rPr>
          <w:rFonts w:hint="eastAsia" w:ascii="仿宋_GB2312" w:hAnsi="仿宋" w:eastAsia="仿宋_GB2312"/>
          <w:color w:val="auto"/>
          <w:sz w:val="32"/>
          <w:szCs w:val="32"/>
          <w:highlight w:val="none"/>
        </w:rPr>
        <w:t>烟台市</w:t>
      </w:r>
      <w:r>
        <w:rPr>
          <w:rFonts w:hint="eastAsia" w:ascii="仿宋_GB2312" w:hAnsi="仿宋" w:eastAsia="仿宋_GB2312"/>
          <w:color w:val="auto"/>
          <w:sz w:val="32"/>
          <w:szCs w:val="32"/>
          <w:highlight w:val="none"/>
          <w:lang w:val="en-US" w:eastAsia="zh-CN"/>
        </w:rPr>
        <w:t>蓬莱区卫健系统</w:t>
      </w:r>
      <w:r>
        <w:rPr>
          <w:rFonts w:hint="eastAsia" w:ascii="仿宋_GB2312" w:hAnsi="仿宋" w:eastAsia="仿宋_GB2312"/>
          <w:color w:val="auto"/>
          <w:sz w:val="32"/>
          <w:szCs w:val="32"/>
          <w:highlight w:val="none"/>
        </w:rPr>
        <w:t>事业单位公开招聘工作人员报名登记表</w:t>
      </w:r>
      <w:r>
        <w:rPr>
          <w:rFonts w:hint="eastAsia" w:ascii="仿宋_GB2312" w:hAnsi="仿宋_GB2312" w:eastAsia="仿宋_GB2312" w:cs="仿宋_GB2312"/>
          <w:color w:val="auto"/>
          <w:kern w:val="0"/>
          <w:sz w:val="32"/>
          <w:szCs w:val="32"/>
          <w:highlight w:val="none"/>
        </w:rPr>
        <w:t>》、亲笔签名的《应聘事业单位工作人员诚信承诺书》及同底版近期1寸免冠正面照片</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张和相关证明材料（均要求提供原件和复印件），</w:t>
      </w: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（1）报考定向招聘岗位人员：</w:t>
      </w:r>
    </w:p>
    <w:p>
      <w:pPr>
        <w:spacing w:line="560" w:lineRule="exact"/>
        <w:ind w:firstLine="643" w:firstLineChars="200"/>
        <w:rPr>
          <w:rFonts w:hint="eastAsia" w:ascii="仿宋_GB2312" w:hAnsi="仿宋_GB2312" w:eastAsia="仿宋_GB2312" w:cs="仿宋_GB2312"/>
          <w:b/>
          <w:bCs/>
          <w:strike/>
          <w:dstrike w:val="0"/>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lang w:val="en-US" w:eastAsia="zh-CN"/>
        </w:rPr>
        <w:t>除携带</w:t>
      </w:r>
      <w:r>
        <w:rPr>
          <w:rFonts w:hint="eastAsia" w:ascii="仿宋_GB2312" w:hAnsi="仿宋_GB2312" w:eastAsia="仿宋_GB2312" w:cs="仿宋_GB2312"/>
          <w:color w:val="auto"/>
          <w:kern w:val="0"/>
          <w:sz w:val="32"/>
          <w:szCs w:val="32"/>
          <w:highlight w:val="none"/>
        </w:rPr>
        <w:t>学历证书、相应学位证书、身份证、与主管部门签订的聘用合同、生源地证明材料（全国项目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地方项目</w:t>
      </w:r>
      <w:r>
        <w:rPr>
          <w:rFonts w:hint="eastAsia" w:ascii="仿宋_GB2312" w:hAnsi="仿宋_GB2312" w:eastAsia="仿宋_GB2312" w:cs="仿宋_GB2312"/>
          <w:color w:val="auto"/>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color w:val="auto"/>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olor w:val="auto"/>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202</w:t>
      </w: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年全日制普通高校毕业生</w:t>
      </w:r>
      <w:r>
        <w:rPr>
          <w:rFonts w:hint="eastAsia" w:ascii="仿宋_GB2312" w:hAnsi="仿宋_GB2312" w:eastAsia="仿宋_GB2312" w:cs="仿宋_GB2312"/>
          <w:color w:val="auto"/>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color w:val="auto"/>
          <w:kern w:val="0"/>
          <w:sz w:val="32"/>
          <w:szCs w:val="32"/>
          <w:highlight w:val="none"/>
          <w:lang w:eastAsia="zh-CN"/>
        </w:rPr>
        <w:t>就业或</w:t>
      </w:r>
      <w:r>
        <w:rPr>
          <w:rFonts w:hint="eastAsia" w:ascii="仿宋_GB2312" w:hAnsi="仿宋_GB2312" w:eastAsia="仿宋_GB2312" w:cs="仿宋_GB2312"/>
          <w:color w:val="auto"/>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w:t>
      </w:r>
      <w:r>
        <w:rPr>
          <w:rFonts w:hint="eastAsia" w:ascii="仿宋_GB2312" w:hAnsi="仿宋_GB2312" w:eastAsia="仿宋_GB2312" w:cs="仿宋_GB2312"/>
          <w:color w:val="auto"/>
          <w:kern w:val="0"/>
          <w:sz w:val="32"/>
          <w:szCs w:val="32"/>
          <w:highlight w:val="none"/>
          <w:lang w:eastAsia="zh-CN"/>
        </w:rPr>
        <w:t>相应</w:t>
      </w:r>
      <w:r>
        <w:rPr>
          <w:rFonts w:hint="eastAsia" w:ascii="仿宋_GB2312" w:hAnsi="仿宋_GB2312" w:eastAsia="仿宋_GB2312" w:cs="仿宋_GB2312"/>
          <w:color w:val="auto"/>
          <w:kern w:val="0"/>
          <w:sz w:val="32"/>
          <w:szCs w:val="32"/>
          <w:highlight w:val="none"/>
        </w:rPr>
        <w:t>学位证书、身份证。</w:t>
      </w:r>
      <w:r>
        <w:rPr>
          <w:rFonts w:hint="eastAsia" w:ascii="仿宋_GB2312" w:hAnsi="仿宋" w:eastAsia="仿宋_GB2312"/>
          <w:color w:val="auto"/>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w:t>
      </w:r>
      <w:r>
        <w:rPr>
          <w:rFonts w:hint="eastAsia" w:ascii="仿宋_GB2312" w:hAnsi="仿宋_GB2312" w:eastAsia="仿宋_GB2312" w:cs="仿宋_GB2312"/>
          <w:color w:val="auto"/>
          <w:kern w:val="0"/>
          <w:sz w:val="32"/>
          <w:szCs w:val="32"/>
          <w:highlight w:val="none"/>
          <w:lang w:eastAsia="zh-CN"/>
        </w:rPr>
        <w:t>相应</w:t>
      </w:r>
      <w:r>
        <w:rPr>
          <w:rFonts w:hint="eastAsia" w:ascii="仿宋_GB2312" w:hAnsi="仿宋_GB2312" w:eastAsia="仿宋_GB2312" w:cs="仿宋_GB2312"/>
          <w:color w:val="auto"/>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《岗位需求表》“专业要求”栏中专业后面有括号的，括号内的内容即为专业研究方向要求，如</w:t>
      </w:r>
      <w:r>
        <w:rPr>
          <w:rFonts w:hint="eastAsia" w:ascii="仿宋_GB2312" w:hAnsi="仿宋_GB2312" w:eastAsia="仿宋_GB2312" w:cs="仿宋_GB2312"/>
          <w:color w:val="auto"/>
          <w:kern w:val="0"/>
          <w:sz w:val="32"/>
          <w:szCs w:val="32"/>
          <w:highlight w:val="none"/>
          <w:lang w:val="en-US" w:eastAsia="zh-CN"/>
        </w:rPr>
        <w:t>医师</w:t>
      </w:r>
      <w:r>
        <w:rPr>
          <w:rFonts w:hint="eastAsia" w:ascii="仿宋_GB2312" w:hAnsi="仿宋_GB2312" w:eastAsia="仿宋_GB2312" w:cs="仿宋_GB2312"/>
          <w:color w:val="auto"/>
          <w:kern w:val="0"/>
          <w:sz w:val="32"/>
          <w:szCs w:val="32"/>
          <w:highlight w:val="none"/>
        </w:rPr>
        <w:t>岗位，专业要求“临床医学（影像诊断或超声医学方向）”,“影像诊断或超声医学方向”即为该岗位的专业研究方向要求。</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《专业研究方向承诺表》（采用《简章》附件</w:t>
      </w:r>
      <w:r>
        <w:rPr>
          <w:rFonts w:hint="eastAsia" w:ascii="仿宋_GB2312" w:hAnsi="仿宋_GB2312" w:eastAsia="仿宋_GB2312" w:cs="仿宋_GB2312"/>
          <w:b/>
          <w:color w:val="auto"/>
          <w:kern w:val="0"/>
          <w:sz w:val="32"/>
          <w:szCs w:val="32"/>
          <w:highlight w:val="none"/>
          <w:lang w:val="en-US" w:eastAsia="zh-CN"/>
        </w:rPr>
        <w:t>4</w:t>
      </w:r>
      <w:r>
        <w:rPr>
          <w:rFonts w:hint="eastAsia" w:ascii="仿宋_GB2312" w:hAnsi="仿宋_GB2312" w:eastAsia="仿宋_GB2312" w:cs="仿宋_GB2312"/>
          <w:b/>
          <w:color w:val="auto"/>
          <w:kern w:val="0"/>
          <w:sz w:val="32"/>
          <w:szCs w:val="32"/>
          <w:highlight w:val="none"/>
        </w:rPr>
        <w:t>式样）</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2023年烟台市蓬莱区卫健系统事业单位公开招聘工作人员岗位需求表》中的所有条件才能报考。现场资格审查时，在《2023年烟台市蓬莱区卫健系统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现场资格审查提交材料不全的，须在现场资格审查日次日17:00前提交。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进入现场资格审查范围人员名单和包含递补情况的面试人员名单均在烟台市蓬莱区政府网站公布。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.公开招聘期间有哪些联系方式？</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咨询招聘简章、报考岗位有关问题，请联系电话：</w:t>
      </w:r>
      <w:r>
        <w:rPr>
          <w:rFonts w:hint="eastAsia" w:ascii="仿宋_GB2312" w:hAnsi="仿宋" w:eastAsia="仿宋_GB2312"/>
          <w:bCs/>
          <w:color w:val="auto"/>
          <w:sz w:val="32"/>
          <w:szCs w:val="32"/>
          <w:highlight w:val="none"/>
          <w:lang w:val="en-US" w:eastAsia="zh-CN"/>
        </w:rPr>
        <w:t>0535-5850166。</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5643526</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highlight w:val="none"/>
        </w:rPr>
      </w:pPr>
    </w:p>
    <w:p>
      <w:pPr>
        <w:spacing w:line="560" w:lineRule="exact"/>
        <w:ind w:firstLine="643" w:firstLineChars="200"/>
        <w:rPr>
          <w:rFonts w:ascii="仿宋_GB2312" w:hAnsi="仿宋_GB2312" w:eastAsia="仿宋_GB2312" w:cs="仿宋_GB2312"/>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OThiNjM0MWY5OTdmZjE1MDQyMDY3M2Y3MWE2Zj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59B4BB6"/>
    <w:rsid w:val="06752BEF"/>
    <w:rsid w:val="06DB1D60"/>
    <w:rsid w:val="06F673EC"/>
    <w:rsid w:val="07445FD8"/>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0FE91F44"/>
    <w:rsid w:val="0FEF7EA7"/>
    <w:rsid w:val="106349DE"/>
    <w:rsid w:val="10A44FF3"/>
    <w:rsid w:val="114442FF"/>
    <w:rsid w:val="1226074B"/>
    <w:rsid w:val="12502D4F"/>
    <w:rsid w:val="13801561"/>
    <w:rsid w:val="13EE295E"/>
    <w:rsid w:val="13EF64DB"/>
    <w:rsid w:val="14414977"/>
    <w:rsid w:val="14B751B3"/>
    <w:rsid w:val="14C912DB"/>
    <w:rsid w:val="14CA13D4"/>
    <w:rsid w:val="14DD7CD5"/>
    <w:rsid w:val="1505750A"/>
    <w:rsid w:val="151E1A44"/>
    <w:rsid w:val="15205DC3"/>
    <w:rsid w:val="15297E4C"/>
    <w:rsid w:val="15BB3418"/>
    <w:rsid w:val="16692A3D"/>
    <w:rsid w:val="16C53177"/>
    <w:rsid w:val="16D01E88"/>
    <w:rsid w:val="172E045F"/>
    <w:rsid w:val="17DD652C"/>
    <w:rsid w:val="183954C1"/>
    <w:rsid w:val="184516CA"/>
    <w:rsid w:val="187631F1"/>
    <w:rsid w:val="194061C9"/>
    <w:rsid w:val="19573545"/>
    <w:rsid w:val="19606A46"/>
    <w:rsid w:val="19C821B5"/>
    <w:rsid w:val="1A7A3546"/>
    <w:rsid w:val="1A886F70"/>
    <w:rsid w:val="1AB57166"/>
    <w:rsid w:val="1AC20333"/>
    <w:rsid w:val="1AC26B83"/>
    <w:rsid w:val="1AC751D5"/>
    <w:rsid w:val="1AE97623"/>
    <w:rsid w:val="1B04051D"/>
    <w:rsid w:val="1B2E6881"/>
    <w:rsid w:val="1B6A706E"/>
    <w:rsid w:val="1B8240BF"/>
    <w:rsid w:val="1CE15BA0"/>
    <w:rsid w:val="1D0769D6"/>
    <w:rsid w:val="1D6C1D80"/>
    <w:rsid w:val="1D860450"/>
    <w:rsid w:val="1DD314A3"/>
    <w:rsid w:val="1DE419E2"/>
    <w:rsid w:val="1E231823"/>
    <w:rsid w:val="1E337263"/>
    <w:rsid w:val="1E5D6D6A"/>
    <w:rsid w:val="1F032D7E"/>
    <w:rsid w:val="1F4417CF"/>
    <w:rsid w:val="1F4E188E"/>
    <w:rsid w:val="1FEE1CEB"/>
    <w:rsid w:val="20792ABF"/>
    <w:rsid w:val="20A75580"/>
    <w:rsid w:val="20D54863"/>
    <w:rsid w:val="21074221"/>
    <w:rsid w:val="212D783F"/>
    <w:rsid w:val="21F25AB2"/>
    <w:rsid w:val="22042DDF"/>
    <w:rsid w:val="22226E03"/>
    <w:rsid w:val="228F32C5"/>
    <w:rsid w:val="22B031F9"/>
    <w:rsid w:val="22CA56D0"/>
    <w:rsid w:val="23A54055"/>
    <w:rsid w:val="23C352FC"/>
    <w:rsid w:val="240D3B86"/>
    <w:rsid w:val="247E4123"/>
    <w:rsid w:val="25872AD7"/>
    <w:rsid w:val="259C6C81"/>
    <w:rsid w:val="260E4D17"/>
    <w:rsid w:val="26311C91"/>
    <w:rsid w:val="26937BED"/>
    <w:rsid w:val="2738777A"/>
    <w:rsid w:val="27A74232"/>
    <w:rsid w:val="27F0492E"/>
    <w:rsid w:val="287F3D60"/>
    <w:rsid w:val="288560D2"/>
    <w:rsid w:val="28A21E07"/>
    <w:rsid w:val="28CA7871"/>
    <w:rsid w:val="29256FBF"/>
    <w:rsid w:val="29987625"/>
    <w:rsid w:val="29DF5135"/>
    <w:rsid w:val="2A404954"/>
    <w:rsid w:val="2AC85CFB"/>
    <w:rsid w:val="2B190F34"/>
    <w:rsid w:val="2B5302D4"/>
    <w:rsid w:val="2B8D29F9"/>
    <w:rsid w:val="2C54099C"/>
    <w:rsid w:val="2CDF2153"/>
    <w:rsid w:val="2D7B4415"/>
    <w:rsid w:val="2F3562A2"/>
    <w:rsid w:val="2FAF5352"/>
    <w:rsid w:val="2FB53650"/>
    <w:rsid w:val="2FCF0774"/>
    <w:rsid w:val="2FE26946"/>
    <w:rsid w:val="3019771C"/>
    <w:rsid w:val="304302F4"/>
    <w:rsid w:val="30491239"/>
    <w:rsid w:val="30BD0C63"/>
    <w:rsid w:val="319E5CF2"/>
    <w:rsid w:val="32A4559B"/>
    <w:rsid w:val="32A92634"/>
    <w:rsid w:val="33017E86"/>
    <w:rsid w:val="332C5832"/>
    <w:rsid w:val="337F6ABC"/>
    <w:rsid w:val="34186C96"/>
    <w:rsid w:val="3546005F"/>
    <w:rsid w:val="3577490E"/>
    <w:rsid w:val="35D1009A"/>
    <w:rsid w:val="35DD2E71"/>
    <w:rsid w:val="361C291B"/>
    <w:rsid w:val="363C6A62"/>
    <w:rsid w:val="368C5CF6"/>
    <w:rsid w:val="377A1A3A"/>
    <w:rsid w:val="37F56440"/>
    <w:rsid w:val="37F842A8"/>
    <w:rsid w:val="382E3FE1"/>
    <w:rsid w:val="38A40713"/>
    <w:rsid w:val="394B09BA"/>
    <w:rsid w:val="39627FFE"/>
    <w:rsid w:val="39DD4918"/>
    <w:rsid w:val="3A967CEE"/>
    <w:rsid w:val="3AE6769C"/>
    <w:rsid w:val="3B4856F3"/>
    <w:rsid w:val="3B9E68BA"/>
    <w:rsid w:val="3C39567F"/>
    <w:rsid w:val="3CCA2DBF"/>
    <w:rsid w:val="3D0E36EC"/>
    <w:rsid w:val="3D292066"/>
    <w:rsid w:val="3D430A77"/>
    <w:rsid w:val="3D7C136B"/>
    <w:rsid w:val="3D95120A"/>
    <w:rsid w:val="3DD607B5"/>
    <w:rsid w:val="3ED9341F"/>
    <w:rsid w:val="3FF45EA4"/>
    <w:rsid w:val="402E3C90"/>
    <w:rsid w:val="404566D4"/>
    <w:rsid w:val="40464396"/>
    <w:rsid w:val="40827A89"/>
    <w:rsid w:val="40B407D4"/>
    <w:rsid w:val="40F05CAC"/>
    <w:rsid w:val="41357AB7"/>
    <w:rsid w:val="41474410"/>
    <w:rsid w:val="415202F2"/>
    <w:rsid w:val="419C6AEE"/>
    <w:rsid w:val="41CE02FD"/>
    <w:rsid w:val="41DE75ED"/>
    <w:rsid w:val="41F275DD"/>
    <w:rsid w:val="41FF0ECA"/>
    <w:rsid w:val="42AA7783"/>
    <w:rsid w:val="43291D4C"/>
    <w:rsid w:val="4345174B"/>
    <w:rsid w:val="434A29BF"/>
    <w:rsid w:val="43B050B3"/>
    <w:rsid w:val="44574575"/>
    <w:rsid w:val="44A13CED"/>
    <w:rsid w:val="455331DD"/>
    <w:rsid w:val="456838D2"/>
    <w:rsid w:val="46B07488"/>
    <w:rsid w:val="46BE199C"/>
    <w:rsid w:val="4702108D"/>
    <w:rsid w:val="477D44E0"/>
    <w:rsid w:val="478011F7"/>
    <w:rsid w:val="47A42FFE"/>
    <w:rsid w:val="483B3346"/>
    <w:rsid w:val="483E6183"/>
    <w:rsid w:val="48EB2E13"/>
    <w:rsid w:val="498F2C43"/>
    <w:rsid w:val="49F713F7"/>
    <w:rsid w:val="4AAF4320"/>
    <w:rsid w:val="4AE853D9"/>
    <w:rsid w:val="4B1F7952"/>
    <w:rsid w:val="4B587A2E"/>
    <w:rsid w:val="4B6E41C0"/>
    <w:rsid w:val="4B78381C"/>
    <w:rsid w:val="4BA92767"/>
    <w:rsid w:val="4BE84431"/>
    <w:rsid w:val="4C340574"/>
    <w:rsid w:val="4CF347FA"/>
    <w:rsid w:val="4D1A2762"/>
    <w:rsid w:val="4E1E08A5"/>
    <w:rsid w:val="4E26284F"/>
    <w:rsid w:val="4EB70901"/>
    <w:rsid w:val="4F214A67"/>
    <w:rsid w:val="4F573B7F"/>
    <w:rsid w:val="4F844DDE"/>
    <w:rsid w:val="4FE764D3"/>
    <w:rsid w:val="50404B89"/>
    <w:rsid w:val="50C84E9D"/>
    <w:rsid w:val="511161D6"/>
    <w:rsid w:val="511D102D"/>
    <w:rsid w:val="51E4263D"/>
    <w:rsid w:val="51ED5566"/>
    <w:rsid w:val="520E71A8"/>
    <w:rsid w:val="52454B2B"/>
    <w:rsid w:val="52A915EC"/>
    <w:rsid w:val="52C16C92"/>
    <w:rsid w:val="534F34E9"/>
    <w:rsid w:val="53607C34"/>
    <w:rsid w:val="53C4504B"/>
    <w:rsid w:val="53DB6B40"/>
    <w:rsid w:val="5463310B"/>
    <w:rsid w:val="548C17FB"/>
    <w:rsid w:val="54CA5F4A"/>
    <w:rsid w:val="54D004CC"/>
    <w:rsid w:val="54ED68EA"/>
    <w:rsid w:val="54F52A96"/>
    <w:rsid w:val="550B1FA1"/>
    <w:rsid w:val="5517497E"/>
    <w:rsid w:val="55182E3F"/>
    <w:rsid w:val="55232955"/>
    <w:rsid w:val="56C47E9F"/>
    <w:rsid w:val="56D4672E"/>
    <w:rsid w:val="575C0376"/>
    <w:rsid w:val="57BB5C78"/>
    <w:rsid w:val="58AC2C04"/>
    <w:rsid w:val="58B852BA"/>
    <w:rsid w:val="59225AA9"/>
    <w:rsid w:val="59896920"/>
    <w:rsid w:val="599D2394"/>
    <w:rsid w:val="59A61476"/>
    <w:rsid w:val="59E873E2"/>
    <w:rsid w:val="5A310FEB"/>
    <w:rsid w:val="5A4B7F4F"/>
    <w:rsid w:val="5AC323C1"/>
    <w:rsid w:val="5ADF7B74"/>
    <w:rsid w:val="5B443328"/>
    <w:rsid w:val="5B5E79A1"/>
    <w:rsid w:val="5B662A5B"/>
    <w:rsid w:val="5BA56CAB"/>
    <w:rsid w:val="5C220168"/>
    <w:rsid w:val="5C977095"/>
    <w:rsid w:val="5C98720C"/>
    <w:rsid w:val="5CB16495"/>
    <w:rsid w:val="5CDD13AF"/>
    <w:rsid w:val="5E0B38C0"/>
    <w:rsid w:val="5E6078BE"/>
    <w:rsid w:val="5F0B72D2"/>
    <w:rsid w:val="5F2C6543"/>
    <w:rsid w:val="5F5670FD"/>
    <w:rsid w:val="5F844081"/>
    <w:rsid w:val="5F8835A9"/>
    <w:rsid w:val="60487B9C"/>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07498D"/>
    <w:rsid w:val="678A5D04"/>
    <w:rsid w:val="67AE3358"/>
    <w:rsid w:val="683B22B2"/>
    <w:rsid w:val="6850483E"/>
    <w:rsid w:val="68CB1F7E"/>
    <w:rsid w:val="690510B9"/>
    <w:rsid w:val="69BB1A5C"/>
    <w:rsid w:val="69E84A00"/>
    <w:rsid w:val="6A8B3B60"/>
    <w:rsid w:val="6B22718A"/>
    <w:rsid w:val="6B521BA0"/>
    <w:rsid w:val="6B796D9D"/>
    <w:rsid w:val="6C2216A6"/>
    <w:rsid w:val="6C8C40BD"/>
    <w:rsid w:val="6CA942B0"/>
    <w:rsid w:val="6CB33E68"/>
    <w:rsid w:val="6CDB09E2"/>
    <w:rsid w:val="6CDB2F5E"/>
    <w:rsid w:val="6D8A3026"/>
    <w:rsid w:val="6D8F1832"/>
    <w:rsid w:val="6DFF0B60"/>
    <w:rsid w:val="6E0F251C"/>
    <w:rsid w:val="6EBE1813"/>
    <w:rsid w:val="6FC44AA2"/>
    <w:rsid w:val="70823BEF"/>
    <w:rsid w:val="708A387C"/>
    <w:rsid w:val="70ED2890"/>
    <w:rsid w:val="713066DB"/>
    <w:rsid w:val="72426071"/>
    <w:rsid w:val="726E5413"/>
    <w:rsid w:val="72FC67AC"/>
    <w:rsid w:val="732E30D0"/>
    <w:rsid w:val="73760711"/>
    <w:rsid w:val="73950812"/>
    <w:rsid w:val="739A70BD"/>
    <w:rsid w:val="73BD3C96"/>
    <w:rsid w:val="73E6267B"/>
    <w:rsid w:val="73F21F2E"/>
    <w:rsid w:val="746301B9"/>
    <w:rsid w:val="746B7EE5"/>
    <w:rsid w:val="749C63A1"/>
    <w:rsid w:val="74B66808"/>
    <w:rsid w:val="7512435C"/>
    <w:rsid w:val="75267FA8"/>
    <w:rsid w:val="75412B61"/>
    <w:rsid w:val="755F0C89"/>
    <w:rsid w:val="7591021F"/>
    <w:rsid w:val="75A72685"/>
    <w:rsid w:val="75C64D26"/>
    <w:rsid w:val="763657F5"/>
    <w:rsid w:val="766D6462"/>
    <w:rsid w:val="7683277C"/>
    <w:rsid w:val="76B514BB"/>
    <w:rsid w:val="76FC2E9E"/>
    <w:rsid w:val="77371949"/>
    <w:rsid w:val="774246AA"/>
    <w:rsid w:val="777E3225"/>
    <w:rsid w:val="77B06BAF"/>
    <w:rsid w:val="77B77DCD"/>
    <w:rsid w:val="78AC63C3"/>
    <w:rsid w:val="78CD4F0A"/>
    <w:rsid w:val="78DD2365"/>
    <w:rsid w:val="797314CA"/>
    <w:rsid w:val="79DE0D6E"/>
    <w:rsid w:val="7A1D4FC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5553</Words>
  <Characters>5744</Characters>
  <Lines>55</Lines>
  <Paragraphs>15</Paragraphs>
  <TotalTime>6</TotalTime>
  <ScaleCrop>false</ScaleCrop>
  <LinksUpToDate>false</LinksUpToDate>
  <CharactersWithSpaces>5748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lenovo</cp:lastModifiedBy>
  <cp:lastPrinted>2019-01-18T07:12:00Z</cp:lastPrinted>
  <dcterms:modified xsi:type="dcterms:W3CDTF">2023-05-19T07:10:24Z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A45E96EA73E34FF5A4E53B35A61F2A21_13</vt:lpwstr>
  </property>
</Properties>
</file>