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8D" w:rsidRPr="0085148D" w:rsidRDefault="00B23399" w:rsidP="004D4B4C">
      <w:pPr>
        <w:kinsoku w:val="0"/>
        <w:overflowPunct w:val="0"/>
        <w:autoSpaceDE w:val="0"/>
        <w:autoSpaceDN w:val="0"/>
        <w:spacing w:line="460" w:lineRule="exact"/>
        <w:jc w:val="center"/>
        <w:rPr>
          <w:rFonts w:ascii="幼圆" w:eastAsia="幼圆" w:hAnsi="DFKai-SB" w:cs="宋体"/>
          <w:b/>
          <w:bCs/>
          <w:kern w:val="0"/>
          <w:sz w:val="36"/>
          <w:szCs w:val="36"/>
        </w:rPr>
      </w:pPr>
      <w:r w:rsidRPr="00B23399">
        <w:rPr>
          <w:rFonts w:ascii="幼圆" w:eastAsia="幼圆" w:hAnsi="DFKai-SB" w:cs="宋体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-400050</wp:posOffset>
            </wp:positionV>
            <wp:extent cx="1962150" cy="657225"/>
            <wp:effectExtent l="19050" t="0" r="0" b="0"/>
            <wp:wrapNone/>
            <wp:docPr id="2" name="图片 1" descr="TIM截图201804191250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TIM截图20180419125004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480D" w:rsidRPr="009733CD" w:rsidRDefault="00D0480D" w:rsidP="004D4B4C">
      <w:pPr>
        <w:kinsoku w:val="0"/>
        <w:overflowPunct w:val="0"/>
        <w:autoSpaceDE w:val="0"/>
        <w:autoSpaceDN w:val="0"/>
        <w:spacing w:line="460" w:lineRule="exact"/>
        <w:jc w:val="center"/>
        <w:rPr>
          <w:rFonts w:ascii="DFKai-SB" w:eastAsia="DFKai-SB" w:hAnsi="DFKai-SB" w:cs="宋体"/>
          <w:b/>
          <w:bCs/>
          <w:kern w:val="0"/>
          <w:sz w:val="36"/>
          <w:szCs w:val="36"/>
        </w:rPr>
      </w:pPr>
      <w:r w:rsidRPr="009733CD">
        <w:rPr>
          <w:rFonts w:ascii="DFKai-SB" w:eastAsia="DFKai-SB" w:hAnsi="DFKai-SB" w:cs="宋体" w:hint="eastAsia"/>
          <w:b/>
          <w:bCs/>
          <w:kern w:val="0"/>
          <w:sz w:val="36"/>
          <w:szCs w:val="36"/>
        </w:rPr>
        <w:t>威高医疗控股</w:t>
      </w:r>
    </w:p>
    <w:p w:rsidR="00D0480D" w:rsidRPr="009733CD" w:rsidRDefault="00D0480D" w:rsidP="00481E51">
      <w:pPr>
        <w:kinsoku w:val="0"/>
        <w:overflowPunct w:val="0"/>
        <w:autoSpaceDE w:val="0"/>
        <w:autoSpaceDN w:val="0"/>
        <w:spacing w:line="460" w:lineRule="exact"/>
        <w:jc w:val="center"/>
        <w:rPr>
          <w:rFonts w:ascii="DFKai-SB" w:eastAsia="DFKai-SB" w:hAnsi="DFKai-SB" w:cs="宋体"/>
          <w:b/>
          <w:bCs/>
          <w:color w:val="000000"/>
          <w:kern w:val="0"/>
          <w:sz w:val="44"/>
          <w:szCs w:val="44"/>
        </w:rPr>
      </w:pPr>
      <w:r w:rsidRPr="009733CD">
        <w:rPr>
          <w:rFonts w:ascii="DFKai-SB" w:eastAsia="DFKai-SB" w:hAnsi="DFKai-SB" w:cs="宋体" w:hint="eastAsia"/>
          <w:b/>
          <w:bCs/>
          <w:kern w:val="0"/>
          <w:sz w:val="44"/>
          <w:szCs w:val="44"/>
        </w:rPr>
        <w:t>威高全国血液净化连锁医疗中心</w:t>
      </w:r>
    </w:p>
    <w:p w:rsidR="00D0480D" w:rsidRPr="004D4B4C" w:rsidRDefault="00D0480D" w:rsidP="00D0480D">
      <w:pPr>
        <w:kinsoku w:val="0"/>
        <w:overflowPunct w:val="0"/>
        <w:autoSpaceDE w:val="0"/>
        <w:autoSpaceDN w:val="0"/>
        <w:spacing w:line="400" w:lineRule="exact"/>
        <w:jc w:val="center"/>
        <w:rPr>
          <w:rFonts w:ascii="DFKai-SB" w:eastAsia="DFKai-SB" w:hAnsi="DFKai-SB" w:cs="宋体"/>
          <w:b/>
          <w:bCs/>
          <w:kern w:val="0"/>
          <w:sz w:val="28"/>
          <w:szCs w:val="28"/>
        </w:rPr>
      </w:pPr>
      <w:r w:rsidRPr="004D4B4C">
        <w:rPr>
          <w:rFonts w:ascii="DFKai-SB" w:eastAsia="DFKai-SB" w:hAnsi="DFKai-SB" w:cs="宋体" w:hint="eastAsia"/>
          <w:b/>
          <w:bCs/>
          <w:kern w:val="0"/>
          <w:sz w:val="28"/>
          <w:szCs w:val="28"/>
        </w:rPr>
        <w:t>2019招聘简章</w:t>
      </w:r>
    </w:p>
    <w:p w:rsidR="00D0480D" w:rsidRPr="009733CD" w:rsidRDefault="00D0480D" w:rsidP="007E5F72">
      <w:pPr>
        <w:spacing w:line="400" w:lineRule="exact"/>
        <w:rPr>
          <w:rFonts w:ascii="DFKai-SB" w:eastAsia="DFKai-SB" w:hAnsi="DFKai-SB"/>
          <w:szCs w:val="21"/>
        </w:rPr>
      </w:pPr>
      <w:r w:rsidRPr="009733CD">
        <w:rPr>
          <w:rFonts w:ascii="DFKai-SB" w:eastAsia="DFKai-SB" w:hAnsi="DFKai-SB" w:hint="eastAsia"/>
          <w:szCs w:val="21"/>
        </w:rPr>
        <w:t>一、威高简介</w:t>
      </w:r>
    </w:p>
    <w:p w:rsidR="007E5F72" w:rsidRPr="004E203E" w:rsidRDefault="004E203E" w:rsidP="007E5F72">
      <w:pPr>
        <w:pStyle w:val="a9"/>
        <w:spacing w:line="400" w:lineRule="exact"/>
        <w:rPr>
          <w:rFonts w:ascii="DFKai-SB" w:hAnsi="DFKai-SB"/>
          <w:color w:val="000000" w:themeColor="text1"/>
          <w:szCs w:val="21"/>
        </w:rPr>
      </w:pPr>
      <w:r>
        <w:rPr>
          <w:rFonts w:ascii="DFKai-SB" w:eastAsia="DFKai-SB" w:hAnsi="DFKai-SB" w:hint="eastAsia"/>
          <w:color w:val="000000" w:themeColor="text1"/>
          <w:szCs w:val="21"/>
        </w:rPr>
        <w:t>威高</w:t>
      </w:r>
      <w:r w:rsidR="00481E51" w:rsidRPr="00B23399">
        <w:rPr>
          <w:rFonts w:asciiTheme="minorEastAsia" w:hAnsiTheme="minorEastAsia" w:hint="eastAsia"/>
          <w:b/>
          <w:color w:val="000000" w:themeColor="text1"/>
          <w:szCs w:val="21"/>
        </w:rPr>
        <w:t>血液净化</w:t>
      </w:r>
      <w:r w:rsidRPr="00B23399">
        <w:rPr>
          <w:rFonts w:ascii="DFKai-SB" w:eastAsia="DFKai-SB" w:hAnsi="DFKai-SB" w:hint="eastAsia"/>
          <w:color w:val="000000" w:themeColor="text1"/>
          <w:szCs w:val="21"/>
        </w:rPr>
        <w:t>隶属于</w:t>
      </w:r>
      <w:r w:rsidRPr="004D4B4C">
        <w:rPr>
          <w:rFonts w:ascii="DFKai-SB" w:eastAsia="DFKai-SB" w:hAnsi="DFKai-SB" w:cs="宋体" w:hint="eastAsia"/>
          <w:kern w:val="0"/>
          <w:szCs w:val="21"/>
        </w:rPr>
        <w:t>威高集团</w:t>
      </w:r>
      <w:r w:rsidR="007E5F72" w:rsidRPr="007E5F72">
        <w:rPr>
          <w:rFonts w:ascii="DFKai-SB" w:eastAsia="DFKai-SB" w:hAnsi="DFKai-SB" w:hint="eastAsia"/>
          <w:color w:val="000000" w:themeColor="text1"/>
          <w:szCs w:val="21"/>
        </w:rPr>
        <w:t>。专注于血液透析中心投资、医疗管理、品牌运营领域</w:t>
      </w:r>
      <w:r w:rsidR="007E5F72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7E5F72" w:rsidRPr="007E5F72">
        <w:rPr>
          <w:rFonts w:ascii="DFKai-SB" w:eastAsia="DFKai-SB" w:hAnsi="DFKai-SB" w:hint="eastAsia"/>
          <w:color w:val="000000" w:themeColor="text1"/>
          <w:szCs w:val="21"/>
        </w:rPr>
        <w:t>是为终末期肾脏病患者提供预防、治疗、康复的专业血液透析医疗服务连锁运营商。业务遍及山东、四川、福建、广东、河南、山西、江苏等省区</w:t>
      </w:r>
      <w:r w:rsidR="007E5F72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7E5F72" w:rsidRPr="007E5F72">
        <w:rPr>
          <w:rFonts w:ascii="DFKai-SB" w:eastAsia="DFKai-SB" w:hAnsi="DFKai-SB" w:hint="eastAsia"/>
          <w:color w:val="000000" w:themeColor="text1"/>
          <w:szCs w:val="21"/>
        </w:rPr>
        <w:t>拥有</w:t>
      </w:r>
      <w:r w:rsidR="007E5F72">
        <w:rPr>
          <w:rFonts w:ascii="DFKai-SB" w:eastAsia="DFKai-SB" w:hAnsi="DFKai-SB"/>
          <w:color w:val="000000" w:themeColor="text1"/>
          <w:szCs w:val="21"/>
        </w:rPr>
        <w:t>3</w:t>
      </w:r>
      <w:r w:rsidR="007E5F72" w:rsidRPr="007E5F72">
        <w:rPr>
          <w:rFonts w:ascii="DFKai-SB" w:eastAsia="DFKai-SB" w:hAnsi="DFKai-SB" w:hint="eastAsia"/>
          <w:color w:val="000000" w:themeColor="text1"/>
          <w:szCs w:val="21"/>
        </w:rPr>
        <w:t>0</w:t>
      </w:r>
      <w:r>
        <w:rPr>
          <w:rFonts w:ascii="DFKai-SB" w:eastAsia="DFKai-SB" w:hAnsi="DFKai-SB" w:hint="eastAsia"/>
          <w:color w:val="000000" w:themeColor="text1"/>
          <w:szCs w:val="21"/>
        </w:rPr>
        <w:t>多家专业独立血液透析中心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、</w:t>
      </w:r>
      <w:r w:rsidR="007E5F72" w:rsidRPr="007E5F72">
        <w:rPr>
          <w:rFonts w:ascii="DFKai-SB" w:eastAsia="DFKai-SB" w:hAnsi="DFKai-SB" w:hint="eastAsia"/>
          <w:color w:val="000000" w:themeColor="text1"/>
          <w:szCs w:val="21"/>
        </w:rPr>
        <w:t>2家肾脏病专科医院</w:t>
      </w:r>
      <w:r w:rsidR="007E5F72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7E5F72" w:rsidRPr="007E5F72">
        <w:rPr>
          <w:rFonts w:ascii="DFKai-SB" w:eastAsia="DFKai-SB" w:hAnsi="DFKai-SB" w:hint="eastAsia"/>
          <w:color w:val="000000" w:themeColor="text1"/>
          <w:szCs w:val="21"/>
        </w:rPr>
        <w:t>拥有近800人的专业化医疗服务团队</w:t>
      </w:r>
      <w:r w:rsidR="007E5F72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7E5F72" w:rsidRPr="007E5F72">
        <w:rPr>
          <w:rFonts w:ascii="DFKai-SB" w:eastAsia="DFKai-SB" w:hAnsi="DFKai-SB" w:hint="eastAsia"/>
          <w:color w:val="000000" w:themeColor="text1"/>
          <w:szCs w:val="21"/>
        </w:rPr>
        <w:t>为患者提供血液透析相关的各类医疗服务。</w:t>
      </w:r>
    </w:p>
    <w:p w:rsidR="00D0480D" w:rsidRPr="004D4B4C" w:rsidRDefault="00D0480D" w:rsidP="007E5F72">
      <w:pPr>
        <w:spacing w:line="400" w:lineRule="exact"/>
        <w:ind w:firstLine="448"/>
        <w:rPr>
          <w:rFonts w:ascii="DFKai-SB" w:eastAsia="DFKai-SB" w:hAnsi="DFKai-SB" w:cs="宋体"/>
          <w:kern w:val="0"/>
          <w:szCs w:val="21"/>
        </w:rPr>
      </w:pPr>
      <w:r w:rsidRPr="004D4B4C">
        <w:rPr>
          <w:rFonts w:ascii="DFKai-SB" w:eastAsia="DFKai-SB" w:hAnsi="DFKai-SB" w:cs="宋体" w:hint="eastAsia"/>
          <w:kern w:val="0"/>
          <w:szCs w:val="21"/>
        </w:rPr>
        <w:t>根据</w:t>
      </w:r>
      <w:r w:rsidR="004E203E">
        <w:rPr>
          <w:rFonts w:asciiTheme="minorEastAsia" w:hAnsiTheme="minorEastAsia" w:cs="宋体" w:hint="eastAsia"/>
          <w:kern w:val="0"/>
          <w:szCs w:val="21"/>
        </w:rPr>
        <w:t>业</w:t>
      </w:r>
      <w:r w:rsidR="004E203E">
        <w:rPr>
          <w:rFonts w:ascii="DFKai-SB" w:eastAsia="DFKai-SB" w:hAnsi="DFKai-SB" w:cs="宋体" w:hint="eastAsia"/>
          <w:kern w:val="0"/>
          <w:szCs w:val="21"/>
        </w:rPr>
        <w:t>务</w:t>
      </w:r>
      <w:r w:rsidRPr="004D4B4C">
        <w:rPr>
          <w:rFonts w:ascii="DFKai-SB" w:eastAsia="DFKai-SB" w:hAnsi="DFKai-SB" w:cs="宋体" w:hint="eastAsia"/>
          <w:kern w:val="0"/>
          <w:szCs w:val="21"/>
        </w:rPr>
        <w:t>发展需要</w:t>
      </w:r>
      <w:r w:rsidR="007E5F72">
        <w:rPr>
          <w:rFonts w:asciiTheme="minorEastAsia" w:hAnsiTheme="minorEastAsia" w:cs="宋体" w:hint="eastAsia"/>
          <w:kern w:val="0"/>
          <w:szCs w:val="21"/>
        </w:rPr>
        <w:t>，</w:t>
      </w:r>
      <w:r w:rsidRPr="004D4B4C">
        <w:rPr>
          <w:rFonts w:ascii="DFKai-SB" w:eastAsia="DFKai-SB" w:hAnsi="DFKai-SB" w:cs="宋体" w:hint="eastAsia"/>
          <w:kern w:val="0"/>
          <w:szCs w:val="21"/>
        </w:rPr>
        <w:t>现向</w:t>
      </w:r>
      <w:r w:rsidR="004E203E">
        <w:rPr>
          <w:rFonts w:asciiTheme="minorEastAsia" w:hAnsiTheme="minorEastAsia" w:cs="宋体" w:hint="eastAsia"/>
          <w:kern w:val="0"/>
          <w:szCs w:val="21"/>
        </w:rPr>
        <w:t>社会</w:t>
      </w:r>
      <w:r w:rsidRPr="004D4B4C">
        <w:rPr>
          <w:rFonts w:ascii="DFKai-SB" w:eastAsia="DFKai-SB" w:hAnsi="DFKai-SB" w:cs="宋体" w:hint="eastAsia"/>
          <w:kern w:val="0"/>
          <w:szCs w:val="21"/>
        </w:rPr>
        <w:t>公开招聘</w:t>
      </w:r>
      <w:r w:rsidR="007E5F72">
        <w:rPr>
          <w:rFonts w:asciiTheme="minorEastAsia" w:hAnsiTheme="minorEastAsia" w:cs="宋体" w:hint="eastAsia"/>
          <w:kern w:val="0"/>
          <w:szCs w:val="21"/>
        </w:rPr>
        <w:t>，</w:t>
      </w:r>
      <w:r w:rsidRPr="004D4B4C">
        <w:rPr>
          <w:rFonts w:ascii="DFKai-SB" w:eastAsia="DFKai-SB" w:hAnsi="DFKai-SB" w:cs="宋体" w:hint="eastAsia"/>
          <w:kern w:val="0"/>
          <w:szCs w:val="21"/>
        </w:rPr>
        <w:t>一经录用</w:t>
      </w:r>
      <w:r w:rsidR="007E5F72">
        <w:rPr>
          <w:rFonts w:asciiTheme="minorEastAsia" w:hAnsiTheme="minorEastAsia" w:cs="宋体" w:hint="eastAsia"/>
          <w:kern w:val="0"/>
          <w:szCs w:val="21"/>
        </w:rPr>
        <w:t>，</w:t>
      </w:r>
      <w:r w:rsidRPr="004D4B4C">
        <w:rPr>
          <w:rFonts w:ascii="DFKai-SB" w:eastAsia="DFKai-SB" w:hAnsi="DFKai-SB" w:cs="宋体" w:hint="eastAsia"/>
          <w:kern w:val="0"/>
          <w:szCs w:val="21"/>
        </w:rPr>
        <w:t>我们将为您提供良好的培训机会、广阔的发展空间及优厚的福利待遇。</w:t>
      </w:r>
    </w:p>
    <w:p w:rsidR="004D4B4C" w:rsidRDefault="006A56F6" w:rsidP="00C770B8">
      <w:pPr>
        <w:spacing w:line="420" w:lineRule="exact"/>
        <w:rPr>
          <w:rFonts w:ascii="DFKai-SB" w:hAnsi="DFKai-SB"/>
          <w:szCs w:val="21"/>
        </w:rPr>
      </w:pPr>
      <w:r w:rsidRPr="006B4EEC">
        <w:rPr>
          <w:rFonts w:ascii="DFKai-SB" w:eastAsia="DFKai-SB" w:hAnsi="DFKai-SB" w:cs="宋体" w:hint="eastAsia"/>
          <w:kern w:val="0"/>
          <w:szCs w:val="21"/>
        </w:rPr>
        <w:t>二、</w:t>
      </w:r>
      <w:r w:rsidR="009C310A" w:rsidRPr="006B4EEC">
        <w:rPr>
          <w:rFonts w:ascii="DFKai-SB" w:eastAsia="DFKai-SB" w:hAnsi="DFKai-SB" w:hint="eastAsia"/>
          <w:szCs w:val="21"/>
        </w:rPr>
        <w:t>招聘岗位：</w:t>
      </w:r>
    </w:p>
    <w:p w:rsidR="00764201" w:rsidRPr="006B4EEC" w:rsidRDefault="00AA6EE4" w:rsidP="00C770B8">
      <w:pPr>
        <w:spacing w:line="420" w:lineRule="exact"/>
        <w:rPr>
          <w:rFonts w:ascii="DFKai-SB" w:eastAsia="DFKai-SB" w:hAnsi="DFKai-SB"/>
          <w:szCs w:val="21"/>
        </w:rPr>
      </w:pPr>
      <w:r w:rsidRPr="006B4EEC">
        <w:rPr>
          <w:rFonts w:ascii="DFKai-SB" w:eastAsia="DFKai-SB" w:hAnsi="DFKai-SB" w:hint="eastAsia"/>
          <w:szCs w:val="21"/>
        </w:rPr>
        <w:t>1、临床人员</w:t>
      </w:r>
    </w:p>
    <w:tbl>
      <w:tblPr>
        <w:tblStyle w:val="a5"/>
        <w:tblW w:w="0" w:type="auto"/>
        <w:jc w:val="center"/>
        <w:tblLook w:val="04A0"/>
      </w:tblPr>
      <w:tblGrid>
        <w:gridCol w:w="817"/>
        <w:gridCol w:w="1559"/>
        <w:gridCol w:w="1701"/>
        <w:gridCol w:w="4820"/>
        <w:gridCol w:w="1785"/>
      </w:tblGrid>
      <w:tr w:rsidR="006B4EEC" w:rsidRPr="006B4EEC" w:rsidTr="00B23399">
        <w:trPr>
          <w:trHeight w:hRule="exact" w:val="454"/>
          <w:jc w:val="center"/>
        </w:trPr>
        <w:tc>
          <w:tcPr>
            <w:tcW w:w="817" w:type="dxa"/>
            <w:vMerge w:val="restart"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bookmarkStart w:id="0" w:name="_GoBack"/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临</w:t>
            </w:r>
          </w:p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床</w:t>
            </w:r>
          </w:p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proofErr w:type="gramStart"/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医</w:t>
            </w:r>
            <w:proofErr w:type="gramEnd"/>
          </w:p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proofErr w:type="gramStart"/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疗</w:t>
            </w:r>
            <w:proofErr w:type="gramEnd"/>
          </w:p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人</w:t>
            </w:r>
          </w:p>
          <w:p w:rsidR="006B4EEC" w:rsidRPr="006B4EEC" w:rsidRDefault="006B4EEC" w:rsidP="00764201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员</w:t>
            </w: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岗位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学历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Theme="minorEastAsia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招聘人数</w:t>
            </w:r>
          </w:p>
        </w:tc>
      </w:tr>
      <w:bookmarkEnd w:id="0"/>
      <w:tr w:rsidR="006B4EEC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临床医生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本科</w:t>
            </w:r>
            <w:r w:rsidR="00265A04">
              <w:rPr>
                <w:rFonts w:asciiTheme="minorEastAsia" w:eastAsiaTheme="minorEastAsia" w:hAnsiTheme="minorEastAsia" w:hint="eastAsia"/>
                <w:sz w:val="21"/>
                <w:szCs w:val="21"/>
              </w:rPr>
              <w:t>及以上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临床医学</w:t>
            </w:r>
            <w:r w:rsidR="00265A04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265A04" w:rsidRPr="00B23399">
              <w:rPr>
                <w:rFonts w:ascii="华文仿宋" w:eastAsia="华文仿宋" w:hAnsi="华文仿宋" w:hint="eastAsia"/>
                <w:sz w:val="21"/>
                <w:szCs w:val="21"/>
              </w:rPr>
              <w:t>内科学、</w:t>
            </w:r>
            <w:r w:rsidRPr="00B23399">
              <w:rPr>
                <w:rFonts w:ascii="华文仿宋" w:eastAsia="华文仿宋" w:hAnsi="华文仿宋" w:hint="eastAsia"/>
                <w:sz w:val="21"/>
                <w:szCs w:val="21"/>
              </w:rPr>
              <w:t>肾内</w:t>
            </w:r>
            <w:r w:rsidR="00265A04" w:rsidRPr="00B23399">
              <w:rPr>
                <w:rFonts w:ascii="华文仿宋" w:eastAsia="华文仿宋" w:hAnsi="华文仿宋" w:hint="eastAsia"/>
                <w:sz w:val="21"/>
                <w:szCs w:val="21"/>
              </w:rPr>
              <w:t>等</w:t>
            </w:r>
            <w:r w:rsidRPr="00B23399">
              <w:rPr>
                <w:rFonts w:ascii="华文仿宋" w:eastAsia="华文仿宋" w:hAnsi="华文仿宋" w:hint="eastAsia"/>
                <w:sz w:val="21"/>
                <w:szCs w:val="21"/>
              </w:rPr>
              <w:t>相关专</w:t>
            </w: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业</w:t>
            </w:r>
          </w:p>
        </w:tc>
        <w:tc>
          <w:tcPr>
            <w:tcW w:w="1785" w:type="dxa"/>
          </w:tcPr>
          <w:p w:rsidR="006B4EEC" w:rsidRPr="006B4EEC" w:rsidRDefault="00265A04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Theme="minorEastAsia" w:hAnsi="DFKai-SB"/>
                <w:sz w:val="21"/>
                <w:szCs w:val="21"/>
              </w:rPr>
            </w:pPr>
            <w:r>
              <w:rPr>
                <w:rFonts w:ascii="DFKai-SB" w:eastAsia="DFKai-SB" w:hAnsi="DFKai-SB"/>
                <w:sz w:val="21"/>
                <w:szCs w:val="21"/>
              </w:rPr>
              <w:t>8</w:t>
            </w:r>
            <w:r w:rsidR="006B4EEC" w:rsidRPr="006B4EEC">
              <w:rPr>
                <w:rFonts w:ascii="DFKai-SB" w:eastAsia="DFKai-SB" w:hAnsi="DFKai-SB" w:hint="eastAsia"/>
                <w:sz w:val="21"/>
                <w:szCs w:val="21"/>
              </w:rPr>
              <w:t>0</w:t>
            </w:r>
          </w:p>
        </w:tc>
      </w:tr>
      <w:tr w:rsidR="006B4EEC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护士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护理相关专业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200</w:t>
            </w:r>
          </w:p>
        </w:tc>
      </w:tr>
      <w:tr w:rsidR="006B4EEC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技师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生物工程、电子、机械等相关专业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50</w:t>
            </w:r>
          </w:p>
        </w:tc>
      </w:tr>
      <w:tr w:rsidR="00655DEC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655DEC" w:rsidRPr="006B4EEC" w:rsidRDefault="00655D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55DEC" w:rsidRPr="00655DEC" w:rsidRDefault="00655D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Theme="minorEastAsia" w:hAnsi="DFKai-SB"/>
                <w:sz w:val="21"/>
                <w:szCs w:val="21"/>
              </w:rPr>
            </w:pPr>
            <w:proofErr w:type="gramStart"/>
            <w:r>
              <w:rPr>
                <w:rFonts w:ascii="DFKai-SB" w:eastAsia="DFKai-SB" w:hAnsi="DFKai-SB" w:hint="eastAsia"/>
                <w:sz w:val="21"/>
                <w:szCs w:val="21"/>
              </w:rPr>
              <w:t>药师兼</w:t>
            </w:r>
            <w:proofErr w:type="gramEnd"/>
            <w:r>
              <w:rPr>
                <w:rFonts w:ascii="DFKai-SB" w:eastAsia="DFKai-SB" w:hAnsi="DFKai-SB" w:hint="eastAsia"/>
                <w:sz w:val="21"/>
                <w:szCs w:val="21"/>
              </w:rPr>
              <w:t>库管</w:t>
            </w:r>
          </w:p>
        </w:tc>
        <w:tc>
          <w:tcPr>
            <w:tcW w:w="1701" w:type="dxa"/>
          </w:tcPr>
          <w:p w:rsidR="00655DEC" w:rsidRPr="00655DEC" w:rsidRDefault="00655D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Theme="minorEastAsia" w:hAnsi="DFKai-SB"/>
                <w:sz w:val="21"/>
                <w:szCs w:val="21"/>
              </w:rPr>
            </w:pPr>
            <w:r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4820" w:type="dxa"/>
          </w:tcPr>
          <w:p w:rsidR="00655DEC" w:rsidRPr="00BA5359" w:rsidRDefault="00655D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Theme="minorEastAsia" w:hAnsi="DFKai-SB"/>
                <w:sz w:val="21"/>
                <w:szCs w:val="21"/>
              </w:rPr>
            </w:pPr>
            <w:r>
              <w:rPr>
                <w:rFonts w:ascii="DFKai-SB" w:eastAsia="DFKai-SB" w:hAnsi="DFKai-SB" w:hint="eastAsia"/>
                <w:sz w:val="21"/>
                <w:szCs w:val="21"/>
              </w:rPr>
              <w:t>药学</w:t>
            </w:r>
            <w:r w:rsidR="00BA5359">
              <w:rPr>
                <w:rFonts w:ascii="DFKai-SB" w:eastAsia="DFKai-SB" w:hAnsi="DFKai-SB" w:hint="eastAsia"/>
                <w:sz w:val="21"/>
                <w:szCs w:val="21"/>
              </w:rPr>
              <w:t>等相关医学专业</w:t>
            </w:r>
          </w:p>
        </w:tc>
        <w:tc>
          <w:tcPr>
            <w:tcW w:w="1785" w:type="dxa"/>
          </w:tcPr>
          <w:p w:rsidR="00655DEC" w:rsidRPr="00BA5359" w:rsidRDefault="00BA5359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Theme="minorEastAsia" w:hAnsi="DFKai-SB"/>
                <w:sz w:val="21"/>
                <w:szCs w:val="21"/>
              </w:rPr>
            </w:pPr>
            <w:r>
              <w:rPr>
                <w:rFonts w:ascii="DFKai-SB" w:eastAsiaTheme="minorEastAsia" w:hAnsi="DFKai-SB" w:hint="eastAsia"/>
                <w:sz w:val="21"/>
                <w:szCs w:val="21"/>
              </w:rPr>
              <w:t>50</w:t>
            </w:r>
          </w:p>
        </w:tc>
      </w:tr>
      <w:tr w:rsidR="006B4EEC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6B4EEC" w:rsidRPr="006B4EEC" w:rsidRDefault="006B4EEC" w:rsidP="006D536F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检验</w:t>
            </w:r>
          </w:p>
        </w:tc>
        <w:tc>
          <w:tcPr>
            <w:tcW w:w="1701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本科</w:t>
            </w:r>
          </w:p>
        </w:tc>
        <w:tc>
          <w:tcPr>
            <w:tcW w:w="4820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医学检验专业</w:t>
            </w:r>
          </w:p>
        </w:tc>
        <w:tc>
          <w:tcPr>
            <w:tcW w:w="1785" w:type="dxa"/>
          </w:tcPr>
          <w:p w:rsidR="006B4EEC" w:rsidRPr="006B4EEC" w:rsidRDefault="006B4EEC" w:rsidP="006B4EEC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10</w:t>
            </w:r>
          </w:p>
        </w:tc>
      </w:tr>
      <w:tr w:rsidR="00785054" w:rsidRPr="006B4EEC" w:rsidTr="00B23399">
        <w:trPr>
          <w:trHeight w:hRule="exact" w:val="876"/>
          <w:jc w:val="center"/>
        </w:trPr>
        <w:tc>
          <w:tcPr>
            <w:tcW w:w="817" w:type="dxa"/>
            <w:vMerge w:val="restart"/>
            <w:vAlign w:val="center"/>
          </w:tcPr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工</w:t>
            </w:r>
          </w:p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作</w:t>
            </w:r>
          </w:p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地</w:t>
            </w:r>
          </w:p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点</w:t>
            </w:r>
          </w:p>
        </w:tc>
        <w:tc>
          <w:tcPr>
            <w:tcW w:w="1559" w:type="dxa"/>
            <w:vAlign w:val="center"/>
          </w:tcPr>
          <w:p w:rsidR="00785054" w:rsidRPr="006B4EEC" w:rsidRDefault="00785054" w:rsidP="0057250F">
            <w:pPr>
              <w:jc w:val="center"/>
            </w:pPr>
            <w:r w:rsidRPr="006B4EEC">
              <w:rPr>
                <w:rFonts w:hint="eastAsia"/>
              </w:rPr>
              <w:t>山东省</w:t>
            </w:r>
          </w:p>
        </w:tc>
        <w:tc>
          <w:tcPr>
            <w:tcW w:w="8306" w:type="dxa"/>
            <w:gridSpan w:val="3"/>
            <w:vAlign w:val="center"/>
          </w:tcPr>
          <w:p w:rsidR="00785054" w:rsidRPr="00B23399" w:rsidRDefault="00785054" w:rsidP="0057250F">
            <w:pPr>
              <w:widowControl/>
              <w:spacing w:line="0" w:lineRule="atLeast"/>
              <w:rPr>
                <w:rFonts w:ascii="DFKai-SB" w:hAnsi="DFKai-SB" w:cs="Arial"/>
                <w:sz w:val="24"/>
                <w:szCs w:val="24"/>
                <w:shd w:val="clear" w:color="auto" w:fill="FFFFFF"/>
              </w:rPr>
            </w:pPr>
            <w:r w:rsidRPr="004E203E">
              <w:rPr>
                <w:rFonts w:ascii="DFKai-SB" w:eastAsia="DFKai-SB" w:hAnsi="DFKai-SB" w:cs="Arial" w:hint="eastAsia"/>
                <w:sz w:val="24"/>
                <w:szCs w:val="24"/>
                <w:shd w:val="clear" w:color="auto" w:fill="FFFFFF"/>
              </w:rPr>
              <w:t>肥城、诸城、安丘、高密、昌邑、临朐、城阳、寿光、青州、河东、宁阳、莱州、莱阳、李沧、菏泽、德州陵城、临沂郯城</w:t>
            </w:r>
            <w:r w:rsidRPr="004E203E">
              <w:rPr>
                <w:rFonts w:ascii="DFKai-SB" w:eastAsia="DFKai-SB" w:hAnsi="DFKai-SB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85054" w:rsidRPr="006B4EEC" w:rsidTr="00B23399">
        <w:trPr>
          <w:trHeight w:hRule="exact" w:val="842"/>
          <w:jc w:val="center"/>
        </w:trPr>
        <w:tc>
          <w:tcPr>
            <w:tcW w:w="817" w:type="dxa"/>
            <w:vMerge/>
            <w:vAlign w:val="center"/>
          </w:tcPr>
          <w:p w:rsidR="00785054" w:rsidRPr="006B4EEC" w:rsidRDefault="00785054" w:rsidP="00AA6EE4">
            <w:pPr>
              <w:pStyle w:val="a6"/>
              <w:spacing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85054" w:rsidRPr="006B4EEC" w:rsidRDefault="00785054" w:rsidP="0057250F">
            <w:pPr>
              <w:widowControl/>
              <w:spacing w:line="0" w:lineRule="atLeast"/>
              <w:jc w:val="center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6B4EEC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四川省</w:t>
            </w:r>
          </w:p>
        </w:tc>
        <w:tc>
          <w:tcPr>
            <w:tcW w:w="8306" w:type="dxa"/>
            <w:gridSpan w:val="3"/>
            <w:vAlign w:val="center"/>
          </w:tcPr>
          <w:p w:rsidR="00785054" w:rsidRPr="004E203E" w:rsidRDefault="00785054" w:rsidP="0057250F">
            <w:pPr>
              <w:pStyle w:val="a6"/>
              <w:spacing w:line="380" w:lineRule="exact"/>
              <w:rPr>
                <w:rFonts w:ascii="DFKai-SB" w:eastAsia="DFKai-SB" w:hAnsi="DFKai-SB" w:cs="Arial"/>
                <w:szCs w:val="21"/>
                <w:shd w:val="clear" w:color="auto" w:fill="FFFFFF"/>
              </w:rPr>
            </w:pPr>
            <w:r w:rsidRPr="004E203E">
              <w:rPr>
                <w:rFonts w:ascii="DFKai-SB" w:eastAsia="DFKai-SB" w:hAnsi="DFKai-SB" w:cs="Arial" w:hint="eastAsia"/>
                <w:szCs w:val="21"/>
                <w:shd w:val="clear" w:color="auto" w:fill="FFFFFF"/>
              </w:rPr>
              <w:t>肥城、诸城、安丘、高密、昌邑、临朐、城阳、寿光、青州、河东、宁阳、莱州、莱阳、李沧、菏泽、德州陵城、临沂郯城</w:t>
            </w:r>
            <w:r w:rsidRPr="004E203E">
              <w:rPr>
                <w:rFonts w:ascii="DFKai-SB" w:eastAsia="DFKai-SB" w:hAnsi="DFKai-SB" w:cs="Arial"/>
                <w:szCs w:val="21"/>
                <w:shd w:val="clear" w:color="auto" w:fill="FFFFFF"/>
              </w:rPr>
              <w:t xml:space="preserve"> </w:t>
            </w:r>
          </w:p>
          <w:p w:rsidR="00785054" w:rsidRPr="004E203E" w:rsidRDefault="00785054" w:rsidP="0057250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</w:p>
        </w:tc>
      </w:tr>
      <w:tr w:rsidR="00785054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85054" w:rsidRPr="004E203E" w:rsidRDefault="00785054" w:rsidP="0057250F">
            <w:pPr>
              <w:widowControl/>
              <w:spacing w:line="0" w:lineRule="atLeast"/>
              <w:jc w:val="center"/>
              <w:rPr>
                <w:rFonts w:ascii="DFKai-SB" w:eastAsia="DFKai-SB" w:hAnsi="DFKai-SB" w:cs="Arial"/>
                <w:sz w:val="24"/>
                <w:szCs w:val="24"/>
                <w:shd w:val="clear" w:color="auto" w:fill="FFFFFF"/>
              </w:rPr>
            </w:pPr>
            <w:r w:rsidRPr="004E203E">
              <w:rPr>
                <w:rFonts w:ascii="DFKai-SB" w:eastAsia="DFKai-SB" w:hAnsi="DFKai-SB" w:cs="Arial" w:hint="eastAsia"/>
                <w:sz w:val="24"/>
                <w:szCs w:val="24"/>
                <w:shd w:val="clear" w:color="auto" w:fill="FFFFFF"/>
              </w:rPr>
              <w:t>福建省</w:t>
            </w:r>
          </w:p>
        </w:tc>
        <w:tc>
          <w:tcPr>
            <w:tcW w:w="8306" w:type="dxa"/>
            <w:gridSpan w:val="3"/>
            <w:vAlign w:val="center"/>
          </w:tcPr>
          <w:p w:rsidR="00785054" w:rsidRPr="004E203E" w:rsidRDefault="00785054" w:rsidP="0057250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</w:rPr>
            </w:pPr>
            <w:r w:rsidRPr="004E203E">
              <w:rPr>
                <w:rFonts w:ascii="DFKai-SB" w:eastAsia="DFKai-SB" w:hAnsi="DFKai-SB" w:cs="Arial" w:hint="eastAsia"/>
                <w:shd w:val="clear" w:color="auto" w:fill="FFFFFF"/>
              </w:rPr>
              <w:t>长乐、龙岩、宁德、南平、建阳、漳州、泉州、厦门</w:t>
            </w:r>
          </w:p>
        </w:tc>
      </w:tr>
      <w:tr w:rsidR="00785054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85054" w:rsidRPr="004E203E" w:rsidRDefault="00785054" w:rsidP="0057250F">
            <w:pPr>
              <w:widowControl/>
              <w:spacing w:line="0" w:lineRule="atLeast"/>
              <w:jc w:val="center"/>
              <w:rPr>
                <w:rFonts w:ascii="DFKai-SB" w:eastAsia="DFKai-SB" w:hAnsi="DFKai-SB" w:cs="Arial"/>
                <w:sz w:val="24"/>
                <w:szCs w:val="24"/>
                <w:shd w:val="clear" w:color="auto" w:fill="FFFFFF"/>
              </w:rPr>
            </w:pPr>
            <w:r w:rsidRPr="004E203E">
              <w:rPr>
                <w:rFonts w:ascii="DFKai-SB" w:eastAsia="DFKai-SB" w:hAnsi="DFKai-SB" w:cs="Arial" w:hint="eastAsia"/>
                <w:sz w:val="24"/>
                <w:szCs w:val="24"/>
                <w:shd w:val="clear" w:color="auto" w:fill="FFFFFF"/>
              </w:rPr>
              <w:t>江苏省</w:t>
            </w:r>
          </w:p>
        </w:tc>
        <w:tc>
          <w:tcPr>
            <w:tcW w:w="8306" w:type="dxa"/>
            <w:gridSpan w:val="3"/>
            <w:vAlign w:val="center"/>
          </w:tcPr>
          <w:p w:rsidR="00785054" w:rsidRPr="004E203E" w:rsidRDefault="00785054" w:rsidP="0057250F">
            <w:pPr>
              <w:pStyle w:val="a6"/>
              <w:spacing w:line="380" w:lineRule="exact"/>
              <w:rPr>
                <w:rFonts w:ascii="DFKai-SB" w:eastAsia="DFKai-SB" w:hAnsi="DFKai-SB" w:cs="Arial"/>
                <w:shd w:val="clear" w:color="auto" w:fill="FFFFFF"/>
              </w:rPr>
            </w:pPr>
            <w:r w:rsidRPr="004E203E">
              <w:rPr>
                <w:rFonts w:ascii="DFKai-SB" w:eastAsia="DFKai-SB" w:hAnsi="DFKai-SB" w:cs="Arial" w:hint="eastAsia"/>
                <w:shd w:val="clear" w:color="auto" w:fill="FFFFFF"/>
              </w:rPr>
              <w:t>宜兴、泰兴、铜山、启东、南通</w:t>
            </w:r>
            <w:r w:rsidRPr="004E203E">
              <w:rPr>
                <w:rFonts w:ascii="DFKai-SB" w:eastAsia="DFKai-SB" w:hAnsi="DFKai-SB" w:cs="Arial"/>
                <w:shd w:val="clear" w:color="auto" w:fill="FFFFFF"/>
              </w:rPr>
              <w:t xml:space="preserve"> </w:t>
            </w:r>
          </w:p>
          <w:p w:rsidR="00785054" w:rsidRPr="004E203E" w:rsidRDefault="00785054" w:rsidP="0057250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 w:cs="Arial"/>
                <w:shd w:val="clear" w:color="auto" w:fill="FFFFFF"/>
              </w:rPr>
            </w:pPr>
          </w:p>
        </w:tc>
      </w:tr>
      <w:tr w:rsidR="00785054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85054" w:rsidRPr="004E203E" w:rsidRDefault="00785054" w:rsidP="0057250F">
            <w:pPr>
              <w:widowControl/>
              <w:spacing w:line="0" w:lineRule="atLeast"/>
              <w:jc w:val="center"/>
              <w:rPr>
                <w:rFonts w:ascii="DFKai-SB" w:eastAsia="DFKai-SB" w:hAnsi="DFKai-SB" w:cs="Arial"/>
                <w:sz w:val="24"/>
                <w:szCs w:val="24"/>
                <w:shd w:val="clear" w:color="auto" w:fill="FFFFFF"/>
              </w:rPr>
            </w:pPr>
            <w:r w:rsidRPr="004E203E">
              <w:rPr>
                <w:rFonts w:ascii="DFKai-SB" w:eastAsia="DFKai-SB" w:hAnsi="DFKai-SB" w:cs="Arial" w:hint="eastAsia"/>
                <w:sz w:val="24"/>
                <w:szCs w:val="24"/>
                <w:shd w:val="clear" w:color="auto" w:fill="FFFFFF"/>
              </w:rPr>
              <w:t>河南省</w:t>
            </w:r>
          </w:p>
        </w:tc>
        <w:tc>
          <w:tcPr>
            <w:tcW w:w="8306" w:type="dxa"/>
            <w:gridSpan w:val="3"/>
            <w:vAlign w:val="center"/>
          </w:tcPr>
          <w:p w:rsidR="00785054" w:rsidRPr="004E203E" w:rsidRDefault="00785054" w:rsidP="0057250F">
            <w:pPr>
              <w:pStyle w:val="a6"/>
              <w:spacing w:line="380" w:lineRule="exact"/>
              <w:rPr>
                <w:rFonts w:ascii="DFKai-SB" w:eastAsia="DFKai-SB" w:hAnsi="DFKai-SB" w:cs="Arial"/>
                <w:shd w:val="clear" w:color="auto" w:fill="FFFFFF"/>
              </w:rPr>
            </w:pPr>
            <w:r w:rsidRPr="004E203E">
              <w:rPr>
                <w:rFonts w:ascii="DFKai-SB" w:eastAsia="DFKai-SB" w:hAnsi="DFKai-SB" w:cs="Arial" w:hint="eastAsia"/>
                <w:shd w:val="clear" w:color="auto" w:fill="FFFFFF"/>
              </w:rPr>
              <w:t>南阳、焦作、洛阳、安阳、上蔡、博爱</w:t>
            </w:r>
            <w:r w:rsidRPr="004E203E">
              <w:rPr>
                <w:rFonts w:ascii="DFKai-SB" w:eastAsia="DFKai-SB" w:hAnsi="DFKai-SB" w:cs="Arial"/>
                <w:shd w:val="clear" w:color="auto" w:fill="FFFFFF"/>
              </w:rPr>
              <w:t xml:space="preserve"> </w:t>
            </w:r>
          </w:p>
          <w:p w:rsidR="00785054" w:rsidRPr="004E203E" w:rsidRDefault="00785054" w:rsidP="0057250F">
            <w:pPr>
              <w:pStyle w:val="a6"/>
              <w:spacing w:line="380" w:lineRule="exact"/>
              <w:rPr>
                <w:rFonts w:ascii="DFKai-SB" w:eastAsia="DFKai-SB" w:hAnsi="DFKai-SB" w:cs="Arial"/>
                <w:shd w:val="clear" w:color="auto" w:fill="FFFFFF"/>
              </w:rPr>
            </w:pPr>
          </w:p>
        </w:tc>
      </w:tr>
      <w:tr w:rsidR="00785054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85054" w:rsidRPr="004E203E" w:rsidRDefault="00785054" w:rsidP="0057250F">
            <w:pPr>
              <w:widowControl/>
              <w:spacing w:line="0" w:lineRule="atLeast"/>
              <w:jc w:val="center"/>
              <w:rPr>
                <w:rFonts w:ascii="DFKai-SB" w:eastAsia="DFKai-SB" w:hAnsi="DFKai-SB" w:cs="Arial"/>
                <w:sz w:val="24"/>
                <w:szCs w:val="24"/>
                <w:shd w:val="clear" w:color="auto" w:fill="FFFFFF"/>
              </w:rPr>
            </w:pPr>
            <w:r w:rsidRPr="004E203E">
              <w:rPr>
                <w:rFonts w:ascii="DFKai-SB" w:eastAsia="DFKai-SB" w:hAnsi="DFKai-SB" w:cs="Arial" w:hint="eastAsia"/>
                <w:sz w:val="24"/>
                <w:szCs w:val="24"/>
                <w:shd w:val="clear" w:color="auto" w:fill="FFFFFF"/>
              </w:rPr>
              <w:t>其它省</w:t>
            </w:r>
          </w:p>
        </w:tc>
        <w:tc>
          <w:tcPr>
            <w:tcW w:w="8306" w:type="dxa"/>
            <w:gridSpan w:val="3"/>
            <w:vAlign w:val="center"/>
          </w:tcPr>
          <w:p w:rsidR="00785054" w:rsidRPr="004E203E" w:rsidRDefault="00785054" w:rsidP="0057250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</w:rPr>
            </w:pPr>
            <w:r w:rsidRPr="004E203E">
              <w:rPr>
                <w:rFonts w:ascii="DFKai-SB" w:eastAsia="DFKai-SB" w:hAnsi="DFKai-SB" w:hint="eastAsia"/>
              </w:rPr>
              <w:t>安徽省、</w:t>
            </w:r>
            <w:r>
              <w:rPr>
                <w:rFonts w:ascii="DFKai-SB" w:eastAsia="DFKai-SB" w:hAnsi="DFKai-SB" w:hint="eastAsia"/>
              </w:rPr>
              <w:t>山西省</w:t>
            </w:r>
            <w:r w:rsidRPr="004E203E">
              <w:rPr>
                <w:rFonts w:ascii="DFKai-SB" w:eastAsia="DFKai-SB" w:hAnsi="DFKai-SB" w:hint="eastAsia"/>
              </w:rPr>
              <w:t>、广东省、黑龙江、湖北省、浙江省等</w:t>
            </w:r>
          </w:p>
        </w:tc>
      </w:tr>
      <w:tr w:rsidR="00785054" w:rsidRPr="006B4EEC" w:rsidTr="00B23399">
        <w:trPr>
          <w:trHeight w:hRule="exact" w:val="454"/>
          <w:jc w:val="center"/>
        </w:trPr>
        <w:tc>
          <w:tcPr>
            <w:tcW w:w="817" w:type="dxa"/>
            <w:vMerge/>
            <w:vAlign w:val="center"/>
          </w:tcPr>
          <w:p w:rsidR="00785054" w:rsidRPr="006B4EEC" w:rsidRDefault="00785054" w:rsidP="00AA6EE4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85054" w:rsidRPr="00A04CD7" w:rsidRDefault="00785054" w:rsidP="00B36D03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</w:rPr>
            </w:pPr>
            <w:r w:rsidRPr="00A04CD7">
              <w:rPr>
                <w:rFonts w:ascii="DFKai-SB" w:eastAsia="DFKai-SB" w:hAnsi="DFKai-SB" w:hint="eastAsia"/>
              </w:rPr>
              <w:t>甘肃省</w:t>
            </w:r>
          </w:p>
        </w:tc>
        <w:tc>
          <w:tcPr>
            <w:tcW w:w="8306" w:type="dxa"/>
            <w:gridSpan w:val="3"/>
            <w:vAlign w:val="center"/>
          </w:tcPr>
          <w:p w:rsidR="00785054" w:rsidRPr="00A04CD7" w:rsidRDefault="00785054" w:rsidP="00B36D03">
            <w:pPr>
              <w:widowControl/>
              <w:spacing w:line="0" w:lineRule="atLeast"/>
              <w:rPr>
                <w:rFonts w:ascii="DFKai-SB" w:eastAsia="DFKai-SB" w:hAnsi="DFKai-SB" w:cs="Arial"/>
                <w:sz w:val="24"/>
                <w:szCs w:val="24"/>
                <w:shd w:val="clear" w:color="auto" w:fill="FFFFFF"/>
              </w:rPr>
            </w:pPr>
            <w:r w:rsidRPr="00A04CD7">
              <w:rPr>
                <w:rFonts w:ascii="DFKai-SB" w:eastAsia="DFKai-SB" w:hAnsi="DFKai-SB" w:cs="Arial" w:hint="eastAsia"/>
                <w:sz w:val="24"/>
                <w:szCs w:val="24"/>
                <w:shd w:val="clear" w:color="auto" w:fill="FFFFFF"/>
              </w:rPr>
              <w:t>兰州、天水、武威</w:t>
            </w:r>
          </w:p>
        </w:tc>
      </w:tr>
    </w:tbl>
    <w:p w:rsidR="00764201" w:rsidRPr="006B4EEC" w:rsidRDefault="00AA6EE4" w:rsidP="00764201">
      <w:pPr>
        <w:pStyle w:val="a6"/>
        <w:spacing w:before="0" w:beforeAutospacing="0" w:after="0" w:afterAutospacing="0" w:line="380" w:lineRule="exact"/>
        <w:rPr>
          <w:rFonts w:ascii="DFKai-SB" w:eastAsia="DFKai-SB" w:hAnsi="DFKai-SB"/>
          <w:sz w:val="21"/>
          <w:szCs w:val="21"/>
        </w:rPr>
      </w:pPr>
      <w:r w:rsidRPr="006B4EEC">
        <w:rPr>
          <w:rFonts w:ascii="DFKai-SB" w:eastAsia="DFKai-SB" w:hAnsi="DFKai-SB" w:hint="eastAsia"/>
          <w:sz w:val="21"/>
          <w:szCs w:val="21"/>
        </w:rPr>
        <w:t>2、后勤支持人员</w:t>
      </w:r>
    </w:p>
    <w:tbl>
      <w:tblPr>
        <w:tblStyle w:val="a5"/>
        <w:tblW w:w="10740" w:type="dxa"/>
        <w:jc w:val="center"/>
        <w:tblLook w:val="04A0"/>
      </w:tblPr>
      <w:tblGrid>
        <w:gridCol w:w="1101"/>
        <w:gridCol w:w="1275"/>
        <w:gridCol w:w="4820"/>
        <w:gridCol w:w="850"/>
        <w:gridCol w:w="2694"/>
      </w:tblGrid>
      <w:tr w:rsidR="00AA6EE4" w:rsidRPr="006B4EEC" w:rsidTr="00B23399">
        <w:trPr>
          <w:trHeight w:hRule="exact" w:val="454"/>
          <w:jc w:val="center"/>
        </w:trPr>
        <w:tc>
          <w:tcPr>
            <w:tcW w:w="1101" w:type="dxa"/>
          </w:tcPr>
          <w:p w:rsidR="00AA6EE4" w:rsidRPr="006B4EEC" w:rsidRDefault="00AA6EE4" w:rsidP="00FE3D03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岗位</w:t>
            </w:r>
          </w:p>
        </w:tc>
        <w:tc>
          <w:tcPr>
            <w:tcW w:w="1275" w:type="dxa"/>
          </w:tcPr>
          <w:p w:rsidR="00AA6EE4" w:rsidRPr="006B4EEC" w:rsidRDefault="00AA6EE4" w:rsidP="00FE3D03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学历</w:t>
            </w:r>
          </w:p>
        </w:tc>
        <w:tc>
          <w:tcPr>
            <w:tcW w:w="4820" w:type="dxa"/>
          </w:tcPr>
          <w:p w:rsidR="00AA6EE4" w:rsidRPr="006B4EEC" w:rsidRDefault="00AA6EE4" w:rsidP="00FE3D03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专业</w:t>
            </w:r>
          </w:p>
        </w:tc>
        <w:tc>
          <w:tcPr>
            <w:tcW w:w="850" w:type="dxa"/>
          </w:tcPr>
          <w:p w:rsidR="00AA6EE4" w:rsidRPr="006B4EEC" w:rsidRDefault="00AA6EE4" w:rsidP="00FE3D03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人数</w:t>
            </w:r>
          </w:p>
        </w:tc>
        <w:tc>
          <w:tcPr>
            <w:tcW w:w="2694" w:type="dxa"/>
          </w:tcPr>
          <w:p w:rsidR="00AA6EE4" w:rsidRPr="006B4EEC" w:rsidRDefault="00AA6EE4" w:rsidP="00FE3D03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6B4EEC">
              <w:rPr>
                <w:rFonts w:ascii="DFKai-SB" w:eastAsia="DFKai-SB" w:hAnsi="DFKai-SB" w:hint="eastAsia"/>
                <w:sz w:val="21"/>
                <w:szCs w:val="21"/>
              </w:rPr>
              <w:t>工作地点</w:t>
            </w:r>
          </w:p>
        </w:tc>
      </w:tr>
      <w:tr w:rsidR="00AA6EE4" w:rsidRPr="00B23399" w:rsidTr="00B23399">
        <w:trPr>
          <w:trHeight w:hRule="exact" w:val="454"/>
          <w:jc w:val="center"/>
        </w:trPr>
        <w:tc>
          <w:tcPr>
            <w:tcW w:w="1101" w:type="dxa"/>
          </w:tcPr>
          <w:p w:rsidR="00AA6EE4" w:rsidRPr="00B23399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运营专员</w:t>
            </w:r>
          </w:p>
        </w:tc>
        <w:tc>
          <w:tcPr>
            <w:tcW w:w="1275" w:type="dxa"/>
          </w:tcPr>
          <w:p w:rsidR="00AA6EE4" w:rsidRPr="00B23399" w:rsidRDefault="00AA6EE4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4820" w:type="dxa"/>
          </w:tcPr>
          <w:p w:rsidR="00AA6EE4" w:rsidRPr="00B23399" w:rsidRDefault="0010526B" w:rsidP="0010526B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市场</w:t>
            </w:r>
            <w:r w:rsidR="00FE3D03" w:rsidRPr="00B23399">
              <w:rPr>
                <w:rFonts w:ascii="DFKai-SB" w:eastAsia="DFKai-SB" w:hAnsi="DFKai-SB" w:hint="eastAsia"/>
                <w:sz w:val="21"/>
                <w:szCs w:val="21"/>
              </w:rPr>
              <w:t>营销</w:t>
            </w: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、</w:t>
            </w:r>
            <w:r w:rsidR="00FE3D03" w:rsidRPr="00B23399">
              <w:rPr>
                <w:rFonts w:ascii="DFKai-SB" w:eastAsia="DFKai-SB" w:hAnsi="DFKai-SB" w:hint="eastAsia"/>
                <w:sz w:val="21"/>
                <w:szCs w:val="21"/>
              </w:rPr>
              <w:t>公共关系、</w:t>
            </w: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医学类等</w:t>
            </w:r>
            <w:r w:rsidR="00AA6EE4" w:rsidRPr="00B23399">
              <w:rPr>
                <w:rFonts w:ascii="DFKai-SB" w:eastAsia="DFKai-SB" w:hAnsi="DFKai-SB" w:hint="eastAsia"/>
                <w:sz w:val="21"/>
                <w:szCs w:val="21"/>
              </w:rPr>
              <w:t>相关专业</w:t>
            </w:r>
            <w:r w:rsidR="00AC7D25" w:rsidRPr="00B23399">
              <w:rPr>
                <w:rFonts w:ascii="DFKai-SB" w:eastAsia="DFKai-SB" w:hAnsi="DFKai-SB" w:hint="eastAsia"/>
                <w:sz w:val="21"/>
                <w:szCs w:val="21"/>
              </w:rPr>
              <w:t>优先</w:t>
            </w:r>
          </w:p>
        </w:tc>
        <w:tc>
          <w:tcPr>
            <w:tcW w:w="850" w:type="dxa"/>
          </w:tcPr>
          <w:p w:rsidR="00AA6EE4" w:rsidRPr="00B23399" w:rsidRDefault="00F24FD6" w:rsidP="0010526B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/>
                <w:sz w:val="21"/>
                <w:szCs w:val="21"/>
              </w:rPr>
              <w:t>10</w:t>
            </w:r>
          </w:p>
        </w:tc>
        <w:tc>
          <w:tcPr>
            <w:tcW w:w="2694" w:type="dxa"/>
          </w:tcPr>
          <w:p w:rsidR="00AA6EE4" w:rsidRPr="00B23399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威海（</w:t>
            </w:r>
            <w:proofErr w:type="gramStart"/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需全国</w:t>
            </w:r>
            <w:proofErr w:type="gramEnd"/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出差）</w:t>
            </w:r>
          </w:p>
        </w:tc>
      </w:tr>
      <w:tr w:rsidR="00AA6EE4" w:rsidRPr="00B23399" w:rsidTr="00B23399">
        <w:trPr>
          <w:trHeight w:hRule="exact" w:val="454"/>
          <w:jc w:val="center"/>
        </w:trPr>
        <w:tc>
          <w:tcPr>
            <w:tcW w:w="1101" w:type="dxa"/>
          </w:tcPr>
          <w:p w:rsidR="00AA6EE4" w:rsidRPr="00B23399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筹建专员</w:t>
            </w:r>
          </w:p>
        </w:tc>
        <w:tc>
          <w:tcPr>
            <w:tcW w:w="1275" w:type="dxa"/>
          </w:tcPr>
          <w:p w:rsidR="00AA6EE4" w:rsidRPr="00B23399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大专及以上</w:t>
            </w:r>
          </w:p>
        </w:tc>
        <w:tc>
          <w:tcPr>
            <w:tcW w:w="4820" w:type="dxa"/>
          </w:tcPr>
          <w:p w:rsidR="00AA6EE4" w:rsidRPr="00B23399" w:rsidRDefault="00FE3D03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建筑工程、室内设计</w:t>
            </w:r>
            <w:r w:rsidR="00D556E8" w:rsidRPr="00B23399">
              <w:rPr>
                <w:rFonts w:ascii="DFKai-SB" w:eastAsia="DFKai-SB" w:hAnsi="DFKai-SB" w:hint="eastAsia"/>
                <w:sz w:val="21"/>
                <w:szCs w:val="21"/>
              </w:rPr>
              <w:t>等相关专业</w:t>
            </w:r>
          </w:p>
        </w:tc>
        <w:tc>
          <w:tcPr>
            <w:tcW w:w="850" w:type="dxa"/>
          </w:tcPr>
          <w:p w:rsidR="00AA6EE4" w:rsidRPr="00B23399" w:rsidRDefault="00F24FD6" w:rsidP="0010526B">
            <w:pPr>
              <w:pStyle w:val="a6"/>
              <w:spacing w:before="0" w:beforeAutospacing="0" w:after="0" w:afterAutospacing="0" w:line="380" w:lineRule="exact"/>
              <w:jc w:val="center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/>
                <w:sz w:val="21"/>
                <w:szCs w:val="21"/>
              </w:rPr>
              <w:t>6</w:t>
            </w:r>
          </w:p>
        </w:tc>
        <w:tc>
          <w:tcPr>
            <w:tcW w:w="2694" w:type="dxa"/>
          </w:tcPr>
          <w:p w:rsidR="00AA6EE4" w:rsidRPr="00B23399" w:rsidRDefault="00D556E8" w:rsidP="006D536F">
            <w:pPr>
              <w:pStyle w:val="a6"/>
              <w:spacing w:before="0" w:beforeAutospacing="0" w:after="0" w:afterAutospacing="0" w:line="380" w:lineRule="exact"/>
              <w:rPr>
                <w:rFonts w:ascii="DFKai-SB" w:eastAsia="DFKai-SB" w:hAnsi="DFKai-SB"/>
                <w:sz w:val="21"/>
                <w:szCs w:val="21"/>
              </w:rPr>
            </w:pPr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威海（</w:t>
            </w:r>
            <w:proofErr w:type="gramStart"/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需全国</w:t>
            </w:r>
            <w:proofErr w:type="gramEnd"/>
            <w:r w:rsidRPr="00B23399">
              <w:rPr>
                <w:rFonts w:ascii="DFKai-SB" w:eastAsia="DFKai-SB" w:hAnsi="DFKai-SB" w:hint="eastAsia"/>
                <w:sz w:val="21"/>
                <w:szCs w:val="21"/>
              </w:rPr>
              <w:t>出差）</w:t>
            </w:r>
          </w:p>
        </w:tc>
      </w:tr>
    </w:tbl>
    <w:p w:rsidR="004E203E" w:rsidRPr="00B23399" w:rsidRDefault="004E203E" w:rsidP="00FF76FC">
      <w:pPr>
        <w:pStyle w:val="a6"/>
        <w:spacing w:before="0" w:beforeAutospacing="0" w:after="0" w:afterAutospacing="0" w:line="380" w:lineRule="exact"/>
        <w:rPr>
          <w:rFonts w:ascii="DFKai-SB" w:eastAsia="DFKai-SB" w:hAnsi="DFKai-SB"/>
          <w:sz w:val="21"/>
          <w:szCs w:val="21"/>
        </w:rPr>
      </w:pPr>
    </w:p>
    <w:p w:rsidR="004860CA" w:rsidRPr="006B4EEC" w:rsidRDefault="009C310A" w:rsidP="00FF76FC">
      <w:pPr>
        <w:pStyle w:val="a6"/>
        <w:spacing w:before="0" w:beforeAutospacing="0" w:after="0" w:afterAutospacing="0" w:line="380" w:lineRule="exact"/>
        <w:rPr>
          <w:rFonts w:ascii="DFKai-SB" w:eastAsia="DFKai-SB" w:hAnsi="DFKai-SB"/>
          <w:sz w:val="21"/>
          <w:szCs w:val="21"/>
        </w:rPr>
      </w:pPr>
      <w:r w:rsidRPr="006B4EEC">
        <w:rPr>
          <w:rFonts w:ascii="DFKai-SB" w:eastAsia="DFKai-SB" w:hAnsi="DFKai-SB" w:hint="eastAsia"/>
          <w:sz w:val="21"/>
          <w:szCs w:val="21"/>
        </w:rPr>
        <w:t>薪酬福利： 1、极富竞争力薪酬设计；2、福利体系：(1)五险（养老、失业、工伤、生育、医疗保险）；(2)住房公积金；</w:t>
      </w:r>
      <w:r w:rsidR="007028C8" w:rsidRPr="006B4EEC">
        <w:rPr>
          <w:rFonts w:ascii="DFKai-SB" w:eastAsia="DFKai-SB" w:hAnsi="DFKai-SB" w:hint="eastAsia"/>
          <w:sz w:val="21"/>
          <w:szCs w:val="21"/>
        </w:rPr>
        <w:t>(3</w:t>
      </w:r>
      <w:r w:rsidRPr="006B4EEC">
        <w:rPr>
          <w:rFonts w:ascii="DFKai-SB" w:eastAsia="DFKai-SB" w:hAnsi="DFKai-SB" w:hint="eastAsia"/>
          <w:sz w:val="21"/>
          <w:szCs w:val="21"/>
        </w:rPr>
        <w:t>)定期体检；</w:t>
      </w:r>
      <w:r w:rsidR="007028C8" w:rsidRPr="006B4EEC">
        <w:rPr>
          <w:rFonts w:ascii="DFKai-SB" w:eastAsia="DFKai-SB" w:hAnsi="DFKai-SB" w:hint="eastAsia"/>
          <w:sz w:val="21"/>
          <w:szCs w:val="21"/>
        </w:rPr>
        <w:t>(4</w:t>
      </w:r>
      <w:r w:rsidRPr="006B4EEC">
        <w:rPr>
          <w:rFonts w:ascii="DFKai-SB" w:eastAsia="DFKai-SB" w:hAnsi="DFKai-SB" w:hint="eastAsia"/>
          <w:sz w:val="21"/>
          <w:szCs w:val="21"/>
        </w:rPr>
        <w:t>)节日慰问礼金（品）；</w:t>
      </w:r>
      <w:r w:rsidR="007028C8" w:rsidRPr="006B4EEC">
        <w:rPr>
          <w:rFonts w:ascii="DFKai-SB" w:eastAsia="DFKai-SB" w:hAnsi="DFKai-SB" w:hint="eastAsia"/>
          <w:sz w:val="21"/>
          <w:szCs w:val="21"/>
        </w:rPr>
        <w:t>(5</w:t>
      </w:r>
      <w:r w:rsidRPr="006B4EEC">
        <w:rPr>
          <w:rFonts w:ascii="DFKai-SB" w:eastAsia="DFKai-SB" w:hAnsi="DFKai-SB" w:hint="eastAsia"/>
          <w:sz w:val="21"/>
          <w:szCs w:val="21"/>
        </w:rPr>
        <w:t>)结婚礼金；</w:t>
      </w:r>
      <w:r w:rsidR="007028C8" w:rsidRPr="006B4EEC">
        <w:rPr>
          <w:rFonts w:ascii="DFKai-SB" w:eastAsia="DFKai-SB" w:hAnsi="DFKai-SB" w:hint="eastAsia"/>
          <w:sz w:val="21"/>
          <w:szCs w:val="21"/>
        </w:rPr>
        <w:t>(6</w:t>
      </w:r>
      <w:r w:rsidR="00BE1FD0" w:rsidRPr="006B4EEC">
        <w:rPr>
          <w:rFonts w:ascii="DFKai-SB" w:eastAsia="DFKai-SB" w:hAnsi="DFKai-SB" w:hint="eastAsia"/>
          <w:sz w:val="21"/>
          <w:szCs w:val="21"/>
        </w:rPr>
        <w:t>)</w:t>
      </w:r>
      <w:r w:rsidRPr="006B4EEC">
        <w:rPr>
          <w:rFonts w:ascii="DFKai-SB" w:eastAsia="DFKai-SB" w:hAnsi="DFKai-SB" w:hint="eastAsia"/>
          <w:sz w:val="21"/>
          <w:szCs w:val="21"/>
        </w:rPr>
        <w:t>带薪年假</w:t>
      </w:r>
      <w:r w:rsidR="006B00DF" w:rsidRPr="006B4EEC">
        <w:rPr>
          <w:rFonts w:ascii="DFKai-SB" w:eastAsia="DFKai-SB" w:hAnsi="DFKai-SB" w:hint="eastAsia"/>
          <w:sz w:val="21"/>
          <w:szCs w:val="21"/>
        </w:rPr>
        <w:t>等</w:t>
      </w:r>
      <w:r w:rsidR="00C770B8">
        <w:rPr>
          <w:rFonts w:ascii="DFKai-SB" w:eastAsiaTheme="minorEastAsia" w:hAnsi="DFKai-SB" w:hint="eastAsia"/>
          <w:sz w:val="21"/>
          <w:szCs w:val="21"/>
        </w:rPr>
        <w:t xml:space="preserve"> </w:t>
      </w:r>
    </w:p>
    <w:p w:rsidR="00C770B8" w:rsidRDefault="009C310A" w:rsidP="00FF76FC">
      <w:pPr>
        <w:pStyle w:val="a6"/>
        <w:spacing w:before="0" w:beforeAutospacing="0" w:after="0" w:afterAutospacing="0" w:line="380" w:lineRule="exact"/>
        <w:rPr>
          <w:rFonts w:ascii="DFKai-SB" w:eastAsiaTheme="minorEastAsia" w:hAnsi="DFKai-SB"/>
          <w:sz w:val="21"/>
          <w:szCs w:val="21"/>
        </w:rPr>
      </w:pPr>
      <w:r w:rsidRPr="006B4EEC">
        <w:rPr>
          <w:rFonts w:ascii="DFKai-SB" w:eastAsia="DFKai-SB" w:hAnsi="DFKai-SB" w:hint="eastAsia"/>
          <w:sz w:val="21"/>
          <w:szCs w:val="21"/>
        </w:rPr>
        <w:t>地址：</w:t>
      </w:r>
      <w:r w:rsidR="003D0041" w:rsidRPr="006B4EEC">
        <w:rPr>
          <w:rFonts w:ascii="DFKai-SB" w:eastAsia="DFKai-SB" w:hAnsi="DFKai-SB" w:hint="eastAsia"/>
          <w:noProof/>
          <w:sz w:val="21"/>
          <w:szCs w:val="21"/>
        </w:rPr>
        <w:t>山东威海初村威高工业园兴山20号2号门216室</w:t>
      </w:r>
      <w:r w:rsidR="00C770B8">
        <w:rPr>
          <w:rFonts w:ascii="DFKai-SB" w:eastAsiaTheme="minorEastAsia" w:hAnsi="DFKai-SB" w:hint="eastAsia"/>
          <w:noProof/>
          <w:sz w:val="21"/>
          <w:szCs w:val="21"/>
        </w:rPr>
        <w:t xml:space="preserve"> </w:t>
      </w:r>
      <w:r w:rsidRPr="006B4EEC">
        <w:rPr>
          <w:rFonts w:ascii="DFKai-SB" w:eastAsia="DFKai-SB" w:hAnsi="DFKai-SB" w:hint="eastAsia"/>
          <w:sz w:val="21"/>
          <w:szCs w:val="21"/>
        </w:rPr>
        <w:t>电话：</w:t>
      </w:r>
      <w:r w:rsidR="004860CA" w:rsidRPr="006B4EEC">
        <w:rPr>
          <w:rFonts w:ascii="DFKai-SB" w:eastAsia="DFKai-SB" w:hAnsi="DFKai-SB" w:hint="eastAsia"/>
          <w:sz w:val="21"/>
          <w:szCs w:val="21"/>
        </w:rPr>
        <w:t xml:space="preserve"> </w:t>
      </w:r>
      <w:r w:rsidR="00C770B8">
        <w:rPr>
          <w:rFonts w:ascii="DFKai-SB" w:eastAsiaTheme="minorEastAsia" w:hAnsi="DFKai-SB" w:hint="eastAsia"/>
          <w:sz w:val="21"/>
          <w:szCs w:val="21"/>
        </w:rPr>
        <w:t>秦女士</w:t>
      </w:r>
      <w:r w:rsidR="007028C8" w:rsidRPr="006B4EEC">
        <w:rPr>
          <w:rFonts w:ascii="DFKai-SB" w:eastAsia="DFKai-SB" w:hAnsi="DFKai-SB" w:hint="eastAsia"/>
          <w:sz w:val="21"/>
          <w:szCs w:val="21"/>
        </w:rPr>
        <w:t>0631-571</w:t>
      </w:r>
      <w:r w:rsidR="00F24FD6">
        <w:rPr>
          <w:rFonts w:ascii="DFKai-SB" w:eastAsia="DFKai-SB" w:hAnsi="DFKai-SB"/>
          <w:sz w:val="21"/>
          <w:szCs w:val="21"/>
        </w:rPr>
        <w:t>7791</w:t>
      </w:r>
      <w:r w:rsidR="003D0041" w:rsidRPr="006B4EEC">
        <w:rPr>
          <w:rFonts w:ascii="DFKai-SB" w:eastAsia="DFKai-SB" w:hAnsi="DFKai-SB" w:hint="eastAsia"/>
          <w:sz w:val="21"/>
          <w:szCs w:val="21"/>
        </w:rPr>
        <w:t>、</w:t>
      </w:r>
      <w:r w:rsidR="00C770B8">
        <w:rPr>
          <w:rFonts w:ascii="DFKai-SB" w:eastAsiaTheme="minorEastAsia" w:hAnsi="DFKai-SB" w:hint="eastAsia"/>
          <w:sz w:val="21"/>
          <w:szCs w:val="21"/>
        </w:rPr>
        <w:t>王女士</w:t>
      </w:r>
      <w:r w:rsidR="003D0041" w:rsidRPr="006B4EEC">
        <w:rPr>
          <w:rFonts w:ascii="DFKai-SB" w:eastAsia="DFKai-SB" w:hAnsi="DFKai-SB" w:hint="eastAsia"/>
          <w:sz w:val="21"/>
          <w:szCs w:val="21"/>
        </w:rPr>
        <w:t>021－60437166</w:t>
      </w:r>
    </w:p>
    <w:p w:rsidR="00C237D2" w:rsidRPr="00C770B8" w:rsidRDefault="003D0041" w:rsidP="00FF76FC">
      <w:pPr>
        <w:pStyle w:val="a6"/>
        <w:spacing w:before="0" w:beforeAutospacing="0" w:after="0" w:afterAutospacing="0" w:line="380" w:lineRule="exact"/>
        <w:rPr>
          <w:rFonts w:ascii="DFKai-SB" w:eastAsiaTheme="minorEastAsia" w:hAnsi="DFKai-SB"/>
          <w:sz w:val="21"/>
          <w:szCs w:val="21"/>
        </w:rPr>
      </w:pPr>
      <w:r w:rsidRPr="006B4EEC">
        <w:rPr>
          <w:rFonts w:ascii="DFKai-SB" w:eastAsia="DFKai-SB" w:hAnsi="DFKai-SB" w:hint="eastAsia"/>
          <w:sz w:val="21"/>
          <w:szCs w:val="21"/>
        </w:rPr>
        <w:t xml:space="preserve"> </w:t>
      </w:r>
      <w:r w:rsidR="007028C8" w:rsidRPr="009733CD">
        <w:rPr>
          <w:rFonts w:ascii="DFKai-SB" w:eastAsia="DFKai-SB" w:hAnsi="DFKai-SB" w:hint="eastAsia"/>
          <w:sz w:val="21"/>
          <w:szCs w:val="21"/>
        </w:rPr>
        <w:t>邮箱：</w:t>
      </w:r>
      <w:r w:rsidR="00C770B8">
        <w:rPr>
          <w:rFonts w:ascii="DFKai-SB" w:eastAsiaTheme="minorEastAsia" w:hAnsi="DFKai-SB" w:hint="eastAsia"/>
          <w:sz w:val="21"/>
          <w:szCs w:val="21"/>
        </w:rPr>
        <w:t>秦女士</w:t>
      </w:r>
      <w:r w:rsidR="003F7738" w:rsidRPr="003F7738">
        <w:rPr>
          <w:rFonts w:ascii="DFKai-SB" w:eastAsia="DFKai-SB" w:hAnsi="DFKai-SB" w:hint="eastAsia"/>
          <w:sz w:val="21"/>
          <w:szCs w:val="21"/>
        </w:rPr>
        <w:t>keli.qin@wegoclinic.</w:t>
      </w:r>
      <w:r w:rsidR="003F7738" w:rsidRPr="003F7738">
        <w:rPr>
          <w:rFonts w:ascii="DFKai-SB" w:eastAsiaTheme="minorEastAsia" w:hAnsi="DFKai-SB" w:hint="eastAsia"/>
          <w:sz w:val="21"/>
          <w:szCs w:val="21"/>
        </w:rPr>
        <w:t>com</w:t>
      </w:r>
      <w:r w:rsidR="00FF76FC">
        <w:rPr>
          <w:rFonts w:hint="eastAsia"/>
        </w:rPr>
        <w:t>;</w:t>
      </w:r>
      <w:r w:rsidR="00C770B8">
        <w:rPr>
          <w:rFonts w:hint="eastAsia"/>
        </w:rPr>
        <w:t xml:space="preserve"> 王女士</w:t>
      </w:r>
      <w:r w:rsidR="004860CA" w:rsidRPr="00C770B8">
        <w:rPr>
          <w:rFonts w:ascii="DFKai-SB" w:eastAsia="DFKai-SB" w:hAnsi="DFKai-SB" w:hint="eastAsia"/>
          <w:sz w:val="21"/>
          <w:szCs w:val="21"/>
        </w:rPr>
        <w:t>juan.wang@wegoclinic.c</w:t>
      </w:r>
      <w:r w:rsidR="003F7738">
        <w:rPr>
          <w:rFonts w:ascii="DFKai-SB" w:eastAsiaTheme="minorEastAsia" w:hAnsi="DFKai-SB" w:hint="eastAsia"/>
          <w:sz w:val="21"/>
          <w:szCs w:val="21"/>
        </w:rPr>
        <w:t>om</w:t>
      </w:r>
    </w:p>
    <w:sectPr w:rsidR="00C237D2" w:rsidRPr="00C770B8" w:rsidSect="00E265B8">
      <w:pgSz w:w="11906" w:h="16838"/>
      <w:pgMar w:top="720" w:right="424" w:bottom="284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B23" w:rsidRDefault="005C7B23" w:rsidP="004842E3">
      <w:pPr>
        <w:spacing w:line="240" w:lineRule="auto"/>
      </w:pPr>
      <w:r>
        <w:separator/>
      </w:r>
    </w:p>
  </w:endnote>
  <w:endnote w:type="continuationSeparator" w:id="0">
    <w:p w:rsidR="005C7B23" w:rsidRDefault="005C7B23" w:rsidP="00484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B23" w:rsidRDefault="005C7B23" w:rsidP="004842E3">
      <w:pPr>
        <w:spacing w:line="240" w:lineRule="auto"/>
      </w:pPr>
      <w:r>
        <w:separator/>
      </w:r>
    </w:p>
  </w:footnote>
  <w:footnote w:type="continuationSeparator" w:id="0">
    <w:p w:rsidR="005C7B23" w:rsidRDefault="005C7B23" w:rsidP="004842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2E3"/>
    <w:rsid w:val="00032CB4"/>
    <w:rsid w:val="000914AD"/>
    <w:rsid w:val="00091E81"/>
    <w:rsid w:val="000C5956"/>
    <w:rsid w:val="0010526B"/>
    <w:rsid w:val="001356D5"/>
    <w:rsid w:val="00136692"/>
    <w:rsid w:val="00170C06"/>
    <w:rsid w:val="00171210"/>
    <w:rsid w:val="00175D3F"/>
    <w:rsid w:val="001930C8"/>
    <w:rsid w:val="00197708"/>
    <w:rsid w:val="001B1B7B"/>
    <w:rsid w:val="001E1E06"/>
    <w:rsid w:val="001F25DE"/>
    <w:rsid w:val="002127A2"/>
    <w:rsid w:val="00260200"/>
    <w:rsid w:val="00265A04"/>
    <w:rsid w:val="002B2E64"/>
    <w:rsid w:val="002E6921"/>
    <w:rsid w:val="0031364A"/>
    <w:rsid w:val="00317E2E"/>
    <w:rsid w:val="00321EB3"/>
    <w:rsid w:val="0032506A"/>
    <w:rsid w:val="00341B0A"/>
    <w:rsid w:val="00367C89"/>
    <w:rsid w:val="003A47B9"/>
    <w:rsid w:val="003B5856"/>
    <w:rsid w:val="003B5D97"/>
    <w:rsid w:val="003C2EE3"/>
    <w:rsid w:val="003D0041"/>
    <w:rsid w:val="003E16D2"/>
    <w:rsid w:val="003F7738"/>
    <w:rsid w:val="004235EA"/>
    <w:rsid w:val="00445158"/>
    <w:rsid w:val="0046616C"/>
    <w:rsid w:val="00481E51"/>
    <w:rsid w:val="004842E3"/>
    <w:rsid w:val="004860CA"/>
    <w:rsid w:val="004934AC"/>
    <w:rsid w:val="004B7718"/>
    <w:rsid w:val="004C1348"/>
    <w:rsid w:val="004D4B4C"/>
    <w:rsid w:val="004D7908"/>
    <w:rsid w:val="004E203E"/>
    <w:rsid w:val="00503708"/>
    <w:rsid w:val="00523849"/>
    <w:rsid w:val="00544FCD"/>
    <w:rsid w:val="00564ABE"/>
    <w:rsid w:val="00592527"/>
    <w:rsid w:val="005939B6"/>
    <w:rsid w:val="005C754D"/>
    <w:rsid w:val="005C7B23"/>
    <w:rsid w:val="00622490"/>
    <w:rsid w:val="0065182D"/>
    <w:rsid w:val="00655DEC"/>
    <w:rsid w:val="006A56F6"/>
    <w:rsid w:val="006A6E80"/>
    <w:rsid w:val="006B00DF"/>
    <w:rsid w:val="006B4EEC"/>
    <w:rsid w:val="006D536F"/>
    <w:rsid w:val="007028C8"/>
    <w:rsid w:val="00714390"/>
    <w:rsid w:val="00714F95"/>
    <w:rsid w:val="00722CA2"/>
    <w:rsid w:val="00764201"/>
    <w:rsid w:val="00785054"/>
    <w:rsid w:val="007941BC"/>
    <w:rsid w:val="007E0279"/>
    <w:rsid w:val="007E5F72"/>
    <w:rsid w:val="007F3E98"/>
    <w:rsid w:val="007F455C"/>
    <w:rsid w:val="00835B4C"/>
    <w:rsid w:val="0085148D"/>
    <w:rsid w:val="00865726"/>
    <w:rsid w:val="00882086"/>
    <w:rsid w:val="008D281B"/>
    <w:rsid w:val="00905E5F"/>
    <w:rsid w:val="009733CD"/>
    <w:rsid w:val="009C310A"/>
    <w:rsid w:val="009C4389"/>
    <w:rsid w:val="009D37F1"/>
    <w:rsid w:val="00A04CD7"/>
    <w:rsid w:val="00A3460A"/>
    <w:rsid w:val="00A44DFA"/>
    <w:rsid w:val="00A46EE1"/>
    <w:rsid w:val="00A75704"/>
    <w:rsid w:val="00A83075"/>
    <w:rsid w:val="00AA6EE4"/>
    <w:rsid w:val="00AC1ECB"/>
    <w:rsid w:val="00AC7D25"/>
    <w:rsid w:val="00AE65C3"/>
    <w:rsid w:val="00B23399"/>
    <w:rsid w:val="00B30D77"/>
    <w:rsid w:val="00B723E7"/>
    <w:rsid w:val="00B828C9"/>
    <w:rsid w:val="00BA5359"/>
    <w:rsid w:val="00BE0039"/>
    <w:rsid w:val="00BE1FD0"/>
    <w:rsid w:val="00C237D2"/>
    <w:rsid w:val="00C44E20"/>
    <w:rsid w:val="00C45BF7"/>
    <w:rsid w:val="00C5522D"/>
    <w:rsid w:val="00C770B8"/>
    <w:rsid w:val="00CB3BF5"/>
    <w:rsid w:val="00CC6AD7"/>
    <w:rsid w:val="00CE1422"/>
    <w:rsid w:val="00CF1E21"/>
    <w:rsid w:val="00CF6AAB"/>
    <w:rsid w:val="00D0480D"/>
    <w:rsid w:val="00D556E8"/>
    <w:rsid w:val="00D74009"/>
    <w:rsid w:val="00D800E6"/>
    <w:rsid w:val="00DA21F8"/>
    <w:rsid w:val="00DA611F"/>
    <w:rsid w:val="00DD1980"/>
    <w:rsid w:val="00DE6441"/>
    <w:rsid w:val="00E06856"/>
    <w:rsid w:val="00E265B8"/>
    <w:rsid w:val="00E87D8F"/>
    <w:rsid w:val="00EF5F69"/>
    <w:rsid w:val="00F062AC"/>
    <w:rsid w:val="00F21428"/>
    <w:rsid w:val="00F24FD6"/>
    <w:rsid w:val="00F92E47"/>
    <w:rsid w:val="00FD001E"/>
    <w:rsid w:val="00FE3D03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42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2E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42E3"/>
    <w:rPr>
      <w:sz w:val="18"/>
      <w:szCs w:val="18"/>
    </w:rPr>
  </w:style>
  <w:style w:type="table" w:styleId="a5">
    <w:name w:val="Table Grid"/>
    <w:basedOn w:val="a1"/>
    <w:uiPriority w:val="59"/>
    <w:rsid w:val="004842E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C310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64AB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4ABE"/>
    <w:rPr>
      <w:sz w:val="18"/>
      <w:szCs w:val="18"/>
    </w:rPr>
  </w:style>
  <w:style w:type="character" w:styleId="a8">
    <w:name w:val="Hyperlink"/>
    <w:basedOn w:val="a0"/>
    <w:uiPriority w:val="99"/>
    <w:unhideWhenUsed/>
    <w:rsid w:val="004860C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E5F72"/>
    <w:pPr>
      <w:spacing w:line="240" w:lineRule="auto"/>
      <w:ind w:firstLineChars="200" w:firstLine="4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152</Words>
  <Characters>873</Characters>
  <Application>Microsoft Office Word</Application>
  <DocSecurity>0</DocSecurity>
  <Lines>7</Lines>
  <Paragraphs>2</Paragraphs>
  <ScaleCrop>false</ScaleCrop>
  <Company>WGBP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QinKeli</dc:creator>
  <cp:lastModifiedBy>DW</cp:lastModifiedBy>
  <cp:revision>6</cp:revision>
  <cp:lastPrinted>2018-12-06T05:44:00Z</cp:lastPrinted>
  <dcterms:created xsi:type="dcterms:W3CDTF">2018-12-06T05:20:00Z</dcterms:created>
  <dcterms:modified xsi:type="dcterms:W3CDTF">2019-02-27T05:42:00Z</dcterms:modified>
</cp:coreProperties>
</file>