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C6" w:rsidRPr="00E06BCE" w:rsidRDefault="004F41C6" w:rsidP="00E06BCE">
      <w:pPr>
        <w:spacing w:line="600" w:lineRule="auto"/>
        <w:ind w:firstLineChars="200" w:firstLine="880"/>
        <w:jc w:val="center"/>
        <w:rPr>
          <w:rFonts w:asciiTheme="minorEastAsia" w:hAnsiTheme="minorEastAsia"/>
          <w:color w:val="000000" w:themeColor="text1"/>
          <w:sz w:val="44"/>
          <w:szCs w:val="44"/>
        </w:rPr>
      </w:pPr>
      <w:r w:rsidRPr="00E06BCE">
        <w:rPr>
          <w:rFonts w:asciiTheme="minorEastAsia" w:hAnsiTheme="minorEastAsia" w:hint="eastAsia"/>
          <w:color w:val="000000" w:themeColor="text1"/>
          <w:sz w:val="44"/>
          <w:szCs w:val="44"/>
        </w:rPr>
        <w:t>鲁西南医院2019年招聘简章</w:t>
      </w:r>
    </w:p>
    <w:p w:rsidR="004F41C6" w:rsidRDefault="004F41C6" w:rsidP="00E06BCE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r w:rsidR="00D86EF1">
        <w:rPr>
          <w:rFonts w:asciiTheme="minorEastAsia" w:hAnsiTheme="minorEastAsia" w:hint="eastAsia"/>
          <w:color w:val="000000" w:themeColor="text1"/>
          <w:sz w:val="28"/>
          <w:szCs w:val="28"/>
        </w:rPr>
        <w:t>、医院简介</w:t>
      </w:r>
    </w:p>
    <w:p w:rsidR="004F41C6" w:rsidRDefault="004F41C6" w:rsidP="00E06BCE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鲁西南医院是按照国际标准建设的三级综合性医院，坐落在国家级阳谷祥光生态工业示范园区，集医疗、教学、科研、预防保健为一体，设有33个临床医技科室，拥有国内外、军内外一大批知名学科带头人，引进了目前全球最先进医疗设备，将微创技术、基因检测、精准治疗等高精尖技术有机融合，重点打造肿瘤、心血管、脑病、妇儿、健康管理五大中心，形成重大疾病综合诊治的学科群，致力成为特色鲜明、实力雄厚、国内知名的国家级医疗健康养护示范基地。</w:t>
      </w:r>
    </w:p>
    <w:p w:rsidR="004F41C6" w:rsidRDefault="004F41C6" w:rsidP="00E06BCE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我院是山东省重点建设项目，一次性规划，分期建设，占地248亩，建筑面积20万㎡，开放床位2000张。一期建筑面积11万㎡，开放床位600张，设有1万㎡的健康管理中心；二期建设主要突出“医养康”技术特色。目前，斥巨资引进了世界上最先进的肿瘤精准治疗设备以及直线加速器、核磁共振、高端血管造影CT、PET-CT、ECT、全自动生化免疫流水线等医疗设备达1000余台件，配套完整，功能齐全；建有智能化信息平台，覆盖临床、医技、行政和后勤全流程，并借助健康物联网云平台，与国内外顶尖医疗机构深度合作，开展远程诊疗和急救直通服务，为各学科发展及精准诊疗提供强力支撑，确保患者就医高效、便捷、舒心。</w:t>
      </w:r>
    </w:p>
    <w:p w:rsidR="00D86EF1" w:rsidRDefault="004F41C6" w:rsidP="00D86EF1">
      <w:pPr>
        <w:spacing w:line="360" w:lineRule="auto"/>
        <w:ind w:firstLineChars="200" w:firstLine="56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在全国优秀院长、全军优秀院长、中国医院管理十大领导力人物、健康行业领军人物、第三军医大学新桥医院原院长王卫东先生带领下，该院将秉承标准化、规范化、军事化的建设理念，以优秀人才为根本，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以特色技术为支撑，以市场需求为导向，以优质服务为核心，建设现代化医疗健康服务体系，为社会各界提供极具竞争力的专业服务，全面提升人民群众健康水平，促进当地经济和社会可持续健康发展。</w:t>
      </w:r>
    </w:p>
    <w:p w:rsidR="004F41C6" w:rsidRDefault="004F41C6" w:rsidP="00D86EF1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二、招聘需求</w:t>
      </w:r>
    </w:p>
    <w:tbl>
      <w:tblPr>
        <w:tblW w:w="10660" w:type="dxa"/>
        <w:tblInd w:w="-783" w:type="dxa"/>
        <w:tblLook w:val="04A0" w:firstRow="1" w:lastRow="0" w:firstColumn="1" w:lastColumn="0" w:noHBand="0" w:noVBand="1"/>
      </w:tblPr>
      <w:tblGrid>
        <w:gridCol w:w="2159"/>
        <w:gridCol w:w="2484"/>
        <w:gridCol w:w="1037"/>
        <w:gridCol w:w="1869"/>
        <w:gridCol w:w="1037"/>
        <w:gridCol w:w="1037"/>
        <w:gridCol w:w="1037"/>
      </w:tblGrid>
      <w:tr w:rsidR="004F41C6" w:rsidRPr="00CE3287" w:rsidTr="00372B56">
        <w:trPr>
          <w:trHeight w:val="480"/>
        </w:trPr>
        <w:tc>
          <w:tcPr>
            <w:tcW w:w="106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2019年鲁西南医院大学生招聘需求</w:t>
            </w:r>
          </w:p>
        </w:tc>
      </w:tr>
      <w:tr w:rsidR="004F41C6" w:rsidRPr="00CE3287" w:rsidTr="00372B56">
        <w:trPr>
          <w:trHeight w:val="330"/>
        </w:trPr>
        <w:tc>
          <w:tcPr>
            <w:tcW w:w="21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4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学历（人数）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F41C6" w:rsidRPr="00CE3287" w:rsidTr="00372B56">
        <w:trPr>
          <w:trHeight w:val="330"/>
        </w:trPr>
        <w:tc>
          <w:tcPr>
            <w:tcW w:w="21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专科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F41C6" w:rsidRPr="00CE3287" w:rsidTr="00372B56">
        <w:trPr>
          <w:trHeight w:val="480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鲁西南医院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F41C6" w:rsidRPr="00CE3287" w:rsidTr="00372B56">
        <w:trPr>
          <w:trHeight w:val="480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鲁西南医院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医学检验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F41C6" w:rsidRPr="00CE3287" w:rsidTr="00372B56">
        <w:trPr>
          <w:trHeight w:val="480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鲁西南医院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F41C6" w:rsidRPr="00CE3287" w:rsidTr="00372B56">
        <w:trPr>
          <w:trHeight w:val="480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鲁西南医院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F41C6" w:rsidRPr="00CE3287" w:rsidTr="00372B56">
        <w:trPr>
          <w:trHeight w:val="480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32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F41C6" w:rsidRPr="00CE3287" w:rsidRDefault="004F41C6" w:rsidP="00E06BC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E06BCE" w:rsidRDefault="004F41C6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/>
          <w:color w:val="000000" w:themeColor="text1"/>
          <w:sz w:val="28"/>
          <w:szCs w:val="28"/>
        </w:rPr>
        <w:t>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、</w:t>
      </w:r>
      <w:r w:rsidR="00D86EF1">
        <w:rPr>
          <w:rFonts w:asciiTheme="minorEastAsia" w:hAnsiTheme="minorEastAsia" w:hint="eastAsia"/>
          <w:color w:val="000000" w:themeColor="text1"/>
          <w:sz w:val="28"/>
          <w:szCs w:val="28"/>
        </w:rPr>
        <w:t>福利</w:t>
      </w:r>
      <w:r>
        <w:rPr>
          <w:rFonts w:asciiTheme="minorEastAsia" w:hAnsiTheme="minorEastAsia"/>
          <w:color w:val="000000" w:themeColor="text1"/>
          <w:sz w:val="28"/>
          <w:szCs w:val="28"/>
        </w:rPr>
        <w:t>待遇</w:t>
      </w:r>
    </w:p>
    <w:p w:rsidR="004F41C6" w:rsidRDefault="004F41C6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1、薪酬：</w:t>
      </w:r>
      <w:r w:rsidR="00D8444E">
        <w:rPr>
          <w:rFonts w:asciiTheme="minorEastAsia" w:hAnsiTheme="minorEastAsia" w:hint="eastAsia"/>
          <w:color w:val="000000" w:themeColor="text1"/>
          <w:sz w:val="28"/>
          <w:szCs w:val="28"/>
        </w:rPr>
        <w:t>博士研究生15-20万/年；</w:t>
      </w:r>
    </w:p>
    <w:p w:rsidR="00D8444E" w:rsidRDefault="00D8444E" w:rsidP="00E06BCE">
      <w:pPr>
        <w:spacing w:line="360" w:lineRule="auto"/>
        <w:ind w:firstLineChars="500" w:firstLine="14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硕士研究生8-12万/年。</w:t>
      </w:r>
    </w:p>
    <w:p w:rsidR="00D8444E" w:rsidRDefault="00D8444E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2、待遇：博士研究生签约5年发放10万元安家费</w:t>
      </w:r>
      <w:r w:rsidR="0055015E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55015E" w:rsidRDefault="0055015E" w:rsidP="00E06BCE">
      <w:pPr>
        <w:spacing w:line="360" w:lineRule="auto"/>
        <w:ind w:firstLineChars="500" w:firstLine="14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硕士研究生签约5年发放5万元安家费。</w:t>
      </w:r>
    </w:p>
    <w:p w:rsidR="0055015E" w:rsidRDefault="0055015E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3、住房：博士研究生安排单套住房</w:t>
      </w:r>
      <w:r w:rsidR="001372D5">
        <w:rPr>
          <w:rFonts w:asciiTheme="minorEastAsia" w:hAnsiTheme="minorEastAsia" w:hint="eastAsia"/>
          <w:color w:val="000000" w:themeColor="text1"/>
          <w:sz w:val="28"/>
          <w:szCs w:val="28"/>
        </w:rPr>
        <w:t>；</w:t>
      </w:r>
    </w:p>
    <w:p w:rsidR="001372D5" w:rsidRDefault="001372D5" w:rsidP="00E06BCE">
      <w:pPr>
        <w:spacing w:line="360" w:lineRule="auto"/>
        <w:ind w:firstLineChars="500" w:firstLine="140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硕士研究生享受一室一厅住房或两室一厅合住。</w:t>
      </w:r>
    </w:p>
    <w:p w:rsidR="001372D5" w:rsidRDefault="001372D5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4、保障：五险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金</w:t>
      </w:r>
      <w:r w:rsidR="00845418">
        <w:rPr>
          <w:rFonts w:asciiTheme="minorEastAsia" w:hAnsiTheme="minorEastAsia" w:hint="eastAsia"/>
          <w:color w:val="000000" w:themeColor="text1"/>
          <w:sz w:val="28"/>
          <w:szCs w:val="28"/>
        </w:rPr>
        <w:t>、法定假期、带薪培训、免费住房、就餐补贴。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四、联系方式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地址：山东省阳谷县</w:t>
      </w:r>
      <w:proofErr w:type="gramStart"/>
      <w:r>
        <w:rPr>
          <w:rFonts w:asciiTheme="minorEastAsia" w:hAnsiTheme="minorEastAsia" w:hint="eastAsia"/>
          <w:color w:val="000000" w:themeColor="text1"/>
          <w:sz w:val="28"/>
          <w:szCs w:val="28"/>
        </w:rPr>
        <w:t>祥</w:t>
      </w:r>
      <w:proofErr w:type="gramEnd"/>
      <w:r>
        <w:rPr>
          <w:rFonts w:asciiTheme="minorEastAsia" w:hAnsiTheme="minorEastAsia" w:hint="eastAsia"/>
          <w:color w:val="000000" w:themeColor="text1"/>
          <w:sz w:val="28"/>
          <w:szCs w:val="28"/>
        </w:rPr>
        <w:t>光工业园区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lastRenderedPageBreak/>
        <w:t>联系电话：0635-6022155 黄老师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        0635-6022152 孙老师</w:t>
      </w:r>
    </w:p>
    <w:p w:rsidR="008C16C3" w:rsidRDefault="008C16C3" w:rsidP="00E06BCE">
      <w:pPr>
        <w:spacing w:line="360" w:lineRule="auto"/>
        <w:jc w:val="left"/>
        <w:rPr>
          <w:rFonts w:ascii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接收简历邮箱：</w:t>
      </w:r>
      <w:hyperlink r:id="rId7" w:history="1">
        <w:r w:rsidRPr="0004591E">
          <w:rPr>
            <w:rStyle w:val="a5"/>
            <w:rFonts w:asciiTheme="minorEastAsia" w:hAnsiTheme="minorEastAsia" w:hint="eastAsia"/>
            <w:sz w:val="28"/>
            <w:szCs w:val="28"/>
          </w:rPr>
          <w:t>jobs@lxnhospital.com</w:t>
        </w:r>
      </w:hyperlink>
      <w:bookmarkStart w:id="0" w:name="_GoBack"/>
      <w:bookmarkEnd w:id="0"/>
    </w:p>
    <w:p w:rsidR="008C16C3" w:rsidRDefault="008C16C3" w:rsidP="00E06BCE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邮编：252300</w:t>
      </w:r>
    </w:p>
    <w:p w:rsidR="00EB00C6" w:rsidRPr="004F41C6" w:rsidRDefault="00EB00C6" w:rsidP="00E06BCE">
      <w:pPr>
        <w:spacing w:line="360" w:lineRule="auto"/>
        <w:ind w:firstLine="200"/>
        <w:jc w:val="left"/>
      </w:pPr>
    </w:p>
    <w:sectPr w:rsidR="00EB00C6" w:rsidRPr="004F4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8D8" w:rsidRDefault="00A118D8" w:rsidP="004F41C6">
      <w:r>
        <w:separator/>
      </w:r>
    </w:p>
  </w:endnote>
  <w:endnote w:type="continuationSeparator" w:id="0">
    <w:p w:rsidR="00A118D8" w:rsidRDefault="00A118D8" w:rsidP="004F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8D8" w:rsidRDefault="00A118D8" w:rsidP="004F41C6">
      <w:r>
        <w:separator/>
      </w:r>
    </w:p>
  </w:footnote>
  <w:footnote w:type="continuationSeparator" w:id="0">
    <w:p w:rsidR="00A118D8" w:rsidRDefault="00A118D8" w:rsidP="004F4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61"/>
    <w:rsid w:val="001372D5"/>
    <w:rsid w:val="004A2AD9"/>
    <w:rsid w:val="004F41C6"/>
    <w:rsid w:val="0055015E"/>
    <w:rsid w:val="00845418"/>
    <w:rsid w:val="008C16C3"/>
    <w:rsid w:val="00A118D8"/>
    <w:rsid w:val="00B66761"/>
    <w:rsid w:val="00D8444E"/>
    <w:rsid w:val="00D86EF1"/>
    <w:rsid w:val="00E06BCE"/>
    <w:rsid w:val="00E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C6"/>
    <w:rPr>
      <w:sz w:val="18"/>
      <w:szCs w:val="18"/>
    </w:rPr>
  </w:style>
  <w:style w:type="character" w:styleId="a5">
    <w:name w:val="Hyperlink"/>
    <w:basedOn w:val="a0"/>
    <w:uiPriority w:val="99"/>
    <w:unhideWhenUsed/>
    <w:rsid w:val="008C16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1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1C6"/>
    <w:rPr>
      <w:sz w:val="18"/>
      <w:szCs w:val="18"/>
    </w:rPr>
  </w:style>
  <w:style w:type="character" w:styleId="a5">
    <w:name w:val="Hyperlink"/>
    <w:basedOn w:val="a0"/>
    <w:uiPriority w:val="99"/>
    <w:unhideWhenUsed/>
    <w:rsid w:val="008C16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lxnhospita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2018-11-14T07:52:00Z</cp:lastPrinted>
  <dcterms:created xsi:type="dcterms:W3CDTF">2018-11-14T06:56:00Z</dcterms:created>
  <dcterms:modified xsi:type="dcterms:W3CDTF">2018-11-15T00:39:00Z</dcterms:modified>
</cp:coreProperties>
</file>