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江苏省邳州康华医院简介</w:t>
      </w:r>
    </w:p>
    <w:p>
      <w:pPr>
        <w:numPr>
          <w:ilvl w:val="0"/>
          <w:numId w:val="0"/>
        </w:numPr>
        <w:tabs>
          <w:tab w:val="left" w:pos="1208"/>
        </w:tabs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邳州康华医院位于</w:t>
      </w:r>
      <w:r>
        <w:rPr>
          <w:rFonts w:hint="eastAsia" w:ascii="仿宋_GB2312" w:eastAsia="仿宋_GB2312"/>
          <w:sz w:val="28"/>
          <w:szCs w:val="28"/>
          <w:lang w:eastAsia="zh-CN"/>
        </w:rPr>
        <w:t>邳州市</w:t>
      </w:r>
      <w:r>
        <w:rPr>
          <w:rFonts w:hint="eastAsia" w:ascii="仿宋_GB2312" w:eastAsia="仿宋_GB2312"/>
          <w:sz w:val="28"/>
          <w:szCs w:val="28"/>
        </w:rPr>
        <w:t>青年东路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交通便利、环境优雅，绿树成荫。</w:t>
      </w:r>
      <w:r>
        <w:rPr>
          <w:rFonts w:hint="eastAsia" w:ascii="仿宋_GB2312" w:eastAsia="仿宋_GB2312"/>
          <w:sz w:val="28"/>
          <w:szCs w:val="28"/>
          <w:lang w:eastAsia="zh-CN"/>
        </w:rPr>
        <w:t>占地面积约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80亩，其中：</w:t>
      </w:r>
      <w:r>
        <w:rPr>
          <w:rFonts w:hint="eastAsia" w:ascii="仿宋_GB2312" w:eastAsia="仿宋_GB2312"/>
          <w:sz w:val="28"/>
          <w:szCs w:val="28"/>
        </w:rPr>
        <w:t>业务用房面积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000余平方米，</w:t>
      </w:r>
      <w:r>
        <w:rPr>
          <w:rFonts w:hint="eastAsia" w:ascii="仿宋_GB2312" w:eastAsia="仿宋_GB2312"/>
          <w:sz w:val="28"/>
          <w:szCs w:val="28"/>
          <w:lang w:eastAsia="zh-CN"/>
        </w:rPr>
        <w:t>现</w:t>
      </w:r>
      <w:r>
        <w:rPr>
          <w:rFonts w:hint="eastAsia" w:ascii="仿宋_GB2312" w:eastAsia="仿宋_GB2312"/>
          <w:sz w:val="28"/>
          <w:szCs w:val="28"/>
        </w:rPr>
        <w:t>开放病床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00余张。科室布局合理，宽敞明亮。是职工医保、城镇居民医保、新型农村合作医疗和120急救定点单位。</w:t>
      </w:r>
    </w:p>
    <w:p>
      <w:pPr>
        <w:ind w:firstLine="8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邳州康华医院是一家综合性医院，开设了大外科、大内科、</w:t>
      </w:r>
      <w:r>
        <w:rPr>
          <w:rFonts w:hint="eastAsia" w:ascii="仿宋_GB2312" w:eastAsia="仿宋_GB2312"/>
          <w:sz w:val="28"/>
          <w:szCs w:val="28"/>
          <w:lang w:eastAsia="zh-CN"/>
        </w:rPr>
        <w:t>老年科、康复科、中医科、</w:t>
      </w:r>
      <w:r>
        <w:rPr>
          <w:rFonts w:hint="eastAsia" w:ascii="仿宋_GB2312" w:eastAsia="仿宋_GB2312"/>
          <w:sz w:val="28"/>
          <w:szCs w:val="28"/>
        </w:rPr>
        <w:t>骨科、妇产科、儿科、耳鼻咽喉科、口腔科、眼科、皮肤科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检验科、放射科、超声科、内窥镜室、心电图室、药剂科等主要科室。</w:t>
      </w:r>
    </w:p>
    <w:p>
      <w:pPr>
        <w:ind w:firstLine="8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医院配置了荷兰菲利浦最新MX16排螺旋CT、数字胃肠造影机、数字X摄影（DR）、美国产德尔格麻醉剂、呼吸机、美国产贝克曼自动生化分析仪、罗氏化学发光仪、克赛克腹腔镜、WOLF牌宫腔镜、膀胱镜及前列腺电切镜、飞利浦四维彩超、日本产潘泰克斯电子胃镜、结肠镜、支气管镜等数十台大型设备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医院现有</w:t>
      </w:r>
      <w:r>
        <w:rPr>
          <w:rFonts w:hint="eastAsia" w:ascii="仿宋_GB2312" w:eastAsia="仿宋_GB2312"/>
          <w:sz w:val="28"/>
          <w:szCs w:val="28"/>
          <w:lang w:eastAsia="zh-CN"/>
        </w:rPr>
        <w:t>医护技等人员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240</w:t>
      </w:r>
      <w:r>
        <w:rPr>
          <w:rFonts w:hint="eastAsia" w:ascii="仿宋_GB2312" w:eastAsia="仿宋_GB2312"/>
          <w:sz w:val="28"/>
          <w:szCs w:val="28"/>
        </w:rPr>
        <w:t>人，其中：高级职称2名、副高级职称1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名，中级职称2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名。汇集了50多名来自徐州、邳州等知名医疗机构的骨干和专家，他们不但具有丰富的临床医疗经验，同时还具有高尚的医德医风，受到社会广泛赞誉。</w:t>
      </w:r>
    </w:p>
    <w:p>
      <w:pPr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康华医院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本着“诚信、尚德、敬业、奉献”的办院宗旨，“规范、至上、便捷、温馨”的服务理念，努力为邳州百姓尤其是弱势群体的健康诊疗，营造出优质的服务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环境。</w:t>
      </w:r>
    </w:p>
    <w:p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邳州康华医院联系电话：办公室：0516--66685010、高先生：13626154331、陈院长：13655201260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</w:p>
    <w:p/>
    <w:tbl>
      <w:tblPr>
        <w:tblStyle w:val="4"/>
        <w:tblW w:w="13827" w:type="dxa"/>
        <w:tblInd w:w="-1667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7"/>
        <w:gridCol w:w="1200"/>
        <w:gridCol w:w="1200"/>
        <w:gridCol w:w="1200"/>
        <w:gridCol w:w="1200"/>
        <w:gridCol w:w="1200"/>
        <w:gridCol w:w="2480"/>
        <w:gridCol w:w="248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27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tabs>
                <w:tab w:val="left" w:pos="2739"/>
              </w:tabs>
              <w:jc w:val="left"/>
              <w:rPr>
                <w:b/>
                <w:sz w:val="27"/>
                <w:szCs w:val="27"/>
              </w:rPr>
            </w:pPr>
            <w:r>
              <w:rPr>
                <w:rFonts w:hint="eastAsia" w:ascii="Verdana" w:hAnsi="Verdana" w:cs="Verdana"/>
                <w:b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Verdana" w:hAnsi="Verdana" w:cs="Verdana"/>
                <w:b/>
                <w:i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江苏邳州康华医院人才</w:t>
            </w:r>
            <w:r>
              <w:rPr>
                <w:rFonts w:hint="default" w:ascii="Verdana" w:hAnsi="Verdana" w:cs="Verdana"/>
                <w:b/>
                <w:i w:val="0"/>
                <w:caps w:val="0"/>
                <w:color w:val="333333"/>
                <w:spacing w:val="0"/>
                <w:sz w:val="32"/>
                <w:szCs w:val="32"/>
              </w:rPr>
              <w:t>招聘内容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薪资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工作性质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其他需求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</w:t>
            </w:r>
            <w:r>
              <w:rPr>
                <w:rFonts w:hint="eastAsia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【硕士】内科学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6000-7999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【硕士】外科学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6000-7999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【硕士】妇产科学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6000-7999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【硕士】儿科学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6000-7999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骨科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口腔科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【本科】口腔医学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耳鼻喉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【硕士】皮肤病与性病学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4500-5999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康复科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【本科】康复治疗学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病理科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【本科】临床医学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3000-4499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全职</w:t>
            </w:r>
          </w:p>
        </w:tc>
        <w:tc>
          <w:tcPr>
            <w:tcW w:w="496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病理科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【硕士】病理学与病理生理学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6000-7999</w:t>
            </w:r>
          </w:p>
        </w:tc>
        <w:tc>
          <w:tcPr>
            <w:tcW w:w="1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53209"/>
    <w:rsid w:val="372769C9"/>
    <w:rsid w:val="4FC4684D"/>
    <w:rsid w:val="51513EA3"/>
    <w:rsid w:val="645B3962"/>
    <w:rsid w:val="68553209"/>
    <w:rsid w:val="76D731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2016-11-29T06:50:00Z</dcterms:created>
  <dc:creator>Administrator</dc:creator>
  <cp:lastModifiedBy>Administrator</cp:lastModifiedBy>
  <dcterms:modified xsi:type="dcterms:W3CDTF">2016-11-29T06:58:43Z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