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微软雅黑" w:hAnsi="微软雅黑" w:eastAsia="微软雅黑"/>
          <w:b/>
          <w:color w:val="C00000"/>
          <w:sz w:val="22"/>
          <w:lang w:val="en-US" w:eastAsia="zh-CN"/>
        </w:rPr>
      </w:pPr>
      <w:r>
        <w:rPr>
          <w:rFonts w:hint="eastAsia" w:ascii="微软雅黑" w:hAnsi="微软雅黑" w:eastAsia="微软雅黑"/>
          <w:b/>
          <w:color w:val="C00000"/>
          <w:sz w:val="22"/>
          <w:lang w:val="en-US" w:eastAsia="zh-CN"/>
        </w:rPr>
        <w:t xml:space="preserve">            </w:t>
      </w:r>
      <w:r>
        <w:rPr>
          <w:rFonts w:hint="eastAsia" w:ascii="微软雅黑" w:hAnsi="微软雅黑" w:eastAsia="微软雅黑"/>
          <w:b/>
          <w:color w:val="385723" w:themeColor="accent6" w:themeShade="80"/>
          <w:sz w:val="22"/>
          <w:lang w:val="en-US" w:eastAsia="zh-CN"/>
        </w:rPr>
        <w:t>【</w:t>
      </w:r>
      <w:r>
        <w:rPr>
          <w:rFonts w:hint="eastAsia" w:ascii="楷体" w:hAnsi="楷体" w:eastAsia="楷体" w:cs="楷体"/>
          <w:b/>
          <w:bCs/>
          <w:i w:val="0"/>
          <w:caps w:val="0"/>
          <w:color w:val="313131"/>
          <w:spacing w:val="0"/>
          <w:sz w:val="28"/>
          <w:szCs w:val="28"/>
          <w:lang w:val="en-US" w:eastAsia="zh-CN"/>
        </w:rPr>
        <w:t>学而思培优】双师课堂辅导老师招聘简章</w:t>
      </w:r>
    </w:p>
    <w:p>
      <w:pPr>
        <w:rPr>
          <w:rFonts w:hint="eastAsia" w:ascii="微软雅黑" w:hAnsi="微软雅黑" w:eastAsia="微软雅黑"/>
          <w:b/>
          <w:color w:val="C00000"/>
          <w:sz w:val="22"/>
        </w:rPr>
      </w:pPr>
      <w:r>
        <w:rPr>
          <w:rFonts w:hint="eastAsia" w:ascii="微软雅黑" w:hAnsi="微软雅黑" w:eastAsia="微软雅黑"/>
          <w:b/>
          <w:color w:val="C00000"/>
          <w:sz w:val="22"/>
        </w:rPr>
        <w:t>【学而思</w:t>
      </w:r>
      <w:r>
        <w:rPr>
          <w:rFonts w:ascii="微软雅黑" w:hAnsi="微软雅黑" w:eastAsia="微软雅黑"/>
          <w:b/>
          <w:color w:val="C00000"/>
          <w:sz w:val="22"/>
        </w:rPr>
        <w:t>培优简介】</w:t>
      </w:r>
    </w:p>
    <w:p>
      <w:pPr>
        <w:adjustRightInd w:val="0"/>
        <w:snapToGrid w:val="0"/>
        <w:rPr>
          <w:rFonts w:ascii="微软雅黑" w:hAnsi="微软雅黑" w:eastAsia="微软雅黑"/>
          <w:sz w:val="22"/>
        </w:rPr>
      </w:pPr>
      <w:r>
        <w:rPr>
          <w:rFonts w:hint="eastAsia" w:ascii="微软雅黑" w:hAnsi="微软雅黑" w:eastAsia="微软雅黑"/>
          <w:sz w:val="22"/>
          <w:lang w:val="en-US" w:eastAsia="zh-CN"/>
        </w:rPr>
        <w:t xml:space="preserve">    </w:t>
      </w:r>
      <w:r>
        <w:rPr>
          <w:rFonts w:hint="eastAsia" w:ascii="微软雅黑" w:hAnsi="微软雅黑" w:eastAsia="微软雅黑"/>
          <w:sz w:val="22"/>
        </w:rPr>
        <w:t>学而思培优，隶属于</w:t>
      </w:r>
      <w:r>
        <w:rPr>
          <w:rFonts w:ascii="微软雅黑" w:hAnsi="微软雅黑" w:eastAsia="微软雅黑"/>
          <w:sz w:val="22"/>
        </w:rPr>
        <w:t>TAL Education Group 好未来 (NYSE:XRS)旗下，是一家中国领先的教育科技企业，以科技驱动、人才亲密、品质领先为发展的核心目标。2010年10月20日，</w:t>
      </w:r>
      <w:r>
        <w:rPr>
          <w:rFonts w:hint="eastAsia" w:ascii="微软雅黑" w:hAnsi="微软雅黑" w:eastAsia="微软雅黑"/>
          <w:sz w:val="22"/>
          <w:lang w:eastAsia="zh-CN"/>
        </w:rPr>
        <w:t>公司</w:t>
      </w:r>
      <w:r>
        <w:rPr>
          <w:rFonts w:ascii="微软雅黑" w:hAnsi="微软雅黑" w:eastAsia="微软雅黑"/>
          <w:sz w:val="22"/>
        </w:rPr>
        <w:t>在美国纽交所正式挂牌交易（NYSE:XRS），成为国内首家在美国上市的中小学教育机构。自创立以来，一直致力于促进科技互联网与教育融合，为孩子创造更美好的学习体验。</w:t>
      </w:r>
    </w:p>
    <w:p>
      <w:pPr>
        <w:adjustRightInd w:val="0"/>
        <w:snapToGrid w:val="0"/>
        <w:rPr>
          <w:rFonts w:ascii="微软雅黑" w:hAnsi="微软雅黑" w:eastAsia="微软雅黑"/>
          <w:sz w:val="22"/>
        </w:rPr>
      </w:pPr>
      <w:r>
        <w:rPr>
          <w:rFonts w:ascii="微软雅黑" w:hAnsi="微软雅黑" w:eastAsia="微软雅黑"/>
          <w:sz w:val="22"/>
        </w:rPr>
        <w:t xml:space="preserve">    目前，学而思</w:t>
      </w:r>
      <w:r>
        <w:rPr>
          <w:rFonts w:hint="eastAsia" w:ascii="微软雅黑" w:hAnsi="微软雅黑" w:eastAsia="微软雅黑"/>
          <w:sz w:val="22"/>
          <w:lang w:eastAsia="zh-CN"/>
        </w:rPr>
        <w:t>培优</w:t>
      </w:r>
      <w:r>
        <w:rPr>
          <w:rFonts w:ascii="微软雅黑" w:hAnsi="微软雅黑" w:eastAsia="微软雅黑"/>
          <w:sz w:val="22"/>
        </w:rPr>
        <w:t>在北京共设立60余个服务中心、80余个教学点，覆盖京城各主要城区。从2008年至今，学而思</w:t>
      </w:r>
      <w:r>
        <w:rPr>
          <w:rFonts w:hint="eastAsia" w:ascii="微软雅黑" w:hAnsi="微软雅黑" w:eastAsia="微软雅黑"/>
          <w:sz w:val="22"/>
          <w:lang w:eastAsia="zh-CN"/>
        </w:rPr>
        <w:t>培优</w:t>
      </w:r>
      <w:r>
        <w:rPr>
          <w:rFonts w:ascii="微软雅黑" w:hAnsi="微软雅黑" w:eastAsia="微软雅黑"/>
          <w:sz w:val="22"/>
        </w:rPr>
        <w:t>相继在</w:t>
      </w:r>
      <w:r>
        <w:rPr>
          <w:rFonts w:hint="eastAsia" w:ascii="微软雅黑" w:hAnsi="微软雅黑" w:eastAsia="微软雅黑"/>
          <w:sz w:val="22"/>
          <w:lang w:eastAsia="zh-CN"/>
        </w:rPr>
        <w:t>北京、</w:t>
      </w:r>
      <w:r>
        <w:rPr>
          <w:rFonts w:ascii="微软雅黑" w:hAnsi="微软雅黑" w:eastAsia="微软雅黑"/>
          <w:sz w:val="22"/>
        </w:rPr>
        <w:t>天津、上海、</w:t>
      </w:r>
      <w:r>
        <w:rPr>
          <w:rFonts w:hint="eastAsia" w:ascii="微软雅黑" w:hAnsi="微软雅黑" w:eastAsia="微软雅黑"/>
          <w:sz w:val="22"/>
          <w:lang w:eastAsia="zh-CN"/>
        </w:rPr>
        <w:t>广州、深圳、武汉、南京、杭州、成都、西安、郑州、重庆、沈阳、苏州、太原、青岛、济南、石家庄、长沙、宁波、无锡、南昌、合肥、洛阳、福州</w:t>
      </w:r>
      <w:r>
        <w:rPr>
          <w:rFonts w:ascii="微软雅黑" w:hAnsi="微软雅黑" w:eastAsia="微软雅黑"/>
          <w:sz w:val="22"/>
        </w:rPr>
        <w:t>开设</w:t>
      </w:r>
      <w:r>
        <w:rPr>
          <w:rFonts w:hint="eastAsia" w:ascii="微软雅黑" w:hAnsi="微软雅黑" w:eastAsia="微软雅黑"/>
          <w:sz w:val="22"/>
          <w:lang w:val="en-US" w:eastAsia="zh-CN"/>
        </w:rPr>
        <w:t>25</w:t>
      </w:r>
      <w:r>
        <w:rPr>
          <w:rFonts w:ascii="微软雅黑" w:hAnsi="微软雅黑" w:eastAsia="微软雅黑"/>
          <w:sz w:val="22"/>
        </w:rPr>
        <w:t>所分校，拥有上万名专业教职员工，211、985高校教师占比95%以上，平均年龄仅为26岁。将优秀的教育理念和先进的教学模式推向全国。</w:t>
      </w:r>
    </w:p>
    <w:p>
      <w:pPr>
        <w:adjustRightInd w:val="0"/>
        <w:snapToGrid w:val="0"/>
        <w:rPr>
          <w:rFonts w:ascii="微软雅黑" w:hAnsi="微软雅黑" w:eastAsia="微软雅黑"/>
          <w:sz w:val="22"/>
        </w:rPr>
      </w:pPr>
      <w:r>
        <w:rPr>
          <w:rFonts w:ascii="微软雅黑" w:hAnsi="微软雅黑" w:eastAsia="微软雅黑"/>
          <w:sz w:val="22"/>
        </w:rPr>
        <w:t xml:space="preserve"> </w:t>
      </w:r>
      <w:r>
        <w:rPr>
          <w:rFonts w:hint="eastAsia" w:ascii="微软雅黑" w:hAnsi="微软雅黑" w:eastAsia="微软雅黑"/>
          <w:sz w:val="22"/>
          <w:lang w:val="en-US" w:eastAsia="zh-CN"/>
        </w:rPr>
        <w:t xml:space="preserve">  </w:t>
      </w:r>
      <w:r>
        <w:rPr>
          <w:rFonts w:ascii="微软雅黑" w:hAnsi="微软雅黑" w:eastAsia="微软雅黑"/>
          <w:sz w:val="22"/>
        </w:rPr>
        <w:t>如果你对教育充满梦想，如果你想一起来改变未来，如果你想工作充实有意义，学而思培优期待你的加入。</w:t>
      </w:r>
    </w:p>
    <w:p>
      <w:pPr>
        <w:rPr>
          <w:rFonts w:hint="eastAsia" w:ascii="微软雅黑" w:hAnsi="微软雅黑" w:eastAsia="微软雅黑"/>
          <w:b/>
          <w:color w:val="C00000"/>
          <w:sz w:val="22"/>
        </w:rPr>
      </w:pPr>
    </w:p>
    <w:p>
      <w:pPr>
        <w:rPr>
          <w:rFonts w:ascii="微软雅黑" w:hAnsi="微软雅黑" w:eastAsia="微软雅黑"/>
          <w:b/>
          <w:color w:val="C00000"/>
          <w:sz w:val="22"/>
        </w:rPr>
      </w:pPr>
      <w:r>
        <w:rPr>
          <w:rFonts w:hint="eastAsia" w:ascii="微软雅黑" w:hAnsi="微软雅黑" w:eastAsia="微软雅黑"/>
          <w:b/>
          <w:color w:val="C00000"/>
          <w:sz w:val="22"/>
        </w:rPr>
        <w:t>【</w:t>
      </w:r>
      <w:r>
        <w:rPr>
          <w:rFonts w:ascii="微软雅黑" w:hAnsi="微软雅黑" w:eastAsia="微软雅黑"/>
          <w:b/>
          <w:color w:val="C00000"/>
          <w:sz w:val="22"/>
        </w:rPr>
        <w:t>岗位职责描述</w:t>
      </w:r>
      <w:r>
        <w:rPr>
          <w:rFonts w:hint="eastAsia" w:ascii="微软雅黑" w:hAnsi="微软雅黑" w:eastAsia="微软雅黑"/>
          <w:b/>
          <w:color w:val="C00000"/>
          <w:sz w:val="22"/>
        </w:rPr>
        <w:t>】</w:t>
      </w:r>
      <w:r>
        <w:rPr>
          <w:rFonts w:ascii="微软雅黑" w:hAnsi="微软雅黑" w:eastAsia="微软雅黑"/>
          <w:b/>
          <w:color w:val="C00000"/>
          <w:sz w:val="22"/>
        </w:rPr>
        <w:t>：</w:t>
      </w:r>
    </w:p>
    <w:p>
      <w:pPr>
        <w:adjustRightInd w:val="0"/>
        <w:snapToGrid w:val="0"/>
        <w:rPr>
          <w:rFonts w:hint="eastAsia" w:ascii="微软雅黑" w:hAnsi="微软雅黑" w:eastAsia="微软雅黑"/>
          <w:sz w:val="22"/>
          <w:lang w:eastAsia="zh-CN"/>
        </w:rPr>
      </w:pPr>
      <w:r>
        <w:rPr>
          <w:rFonts w:hint="eastAsia" w:ascii="微软雅黑" w:hAnsi="微软雅黑" w:eastAsia="微软雅黑"/>
          <w:sz w:val="22"/>
          <w:lang w:eastAsia="zh-CN"/>
        </w:rPr>
        <w:t>1、进行一些简单授课工作,比如学习小组讨论，科目是小学奥数、初高中数学、物理、化学；</w:t>
      </w:r>
    </w:p>
    <w:p>
      <w:pPr>
        <w:adjustRightInd w:val="0"/>
        <w:snapToGrid w:val="0"/>
        <w:rPr>
          <w:rFonts w:hint="eastAsia" w:ascii="微软雅黑" w:hAnsi="微软雅黑" w:eastAsia="微软雅黑"/>
          <w:sz w:val="22"/>
          <w:lang w:eastAsia="zh-CN"/>
        </w:rPr>
      </w:pPr>
      <w:r>
        <w:rPr>
          <w:rFonts w:hint="eastAsia" w:ascii="微软雅黑" w:hAnsi="微软雅黑" w:eastAsia="微软雅黑"/>
          <w:sz w:val="22"/>
          <w:lang w:eastAsia="zh-CN"/>
        </w:rPr>
        <w:t>2、主要负责直播课课堂学生管理，给学生做辅导、答疑、作业批改，对学生学习效果负责；</w:t>
      </w:r>
    </w:p>
    <w:p>
      <w:pPr>
        <w:adjustRightInd w:val="0"/>
        <w:snapToGrid w:val="0"/>
        <w:rPr>
          <w:rFonts w:hint="eastAsia" w:ascii="微软雅黑" w:hAnsi="微软雅黑" w:eastAsia="微软雅黑"/>
          <w:sz w:val="22"/>
          <w:lang w:eastAsia="zh-CN"/>
        </w:rPr>
      </w:pPr>
      <w:r>
        <w:rPr>
          <w:rFonts w:hint="eastAsia" w:ascii="微软雅黑" w:hAnsi="微软雅黑" w:eastAsia="微软雅黑"/>
          <w:sz w:val="22"/>
          <w:lang w:eastAsia="zh-CN"/>
        </w:rPr>
        <w:t>3、挖掘学生、家长需求，定期做学员学情分析、学习数据统计与分析，跟踪学员学习状态并进行反馈、辅导；</w:t>
      </w:r>
    </w:p>
    <w:p>
      <w:pPr>
        <w:rPr>
          <w:rFonts w:hint="eastAsia" w:ascii="微软雅黑" w:hAnsi="微软雅黑" w:eastAsia="微软雅黑"/>
          <w:b/>
          <w:color w:val="C00000"/>
          <w:sz w:val="22"/>
        </w:rPr>
      </w:pPr>
    </w:p>
    <w:p>
      <w:pPr>
        <w:rPr>
          <w:rFonts w:ascii="微软雅黑" w:hAnsi="微软雅黑" w:eastAsia="微软雅黑"/>
          <w:b/>
          <w:color w:val="C00000"/>
          <w:sz w:val="22"/>
        </w:rPr>
      </w:pPr>
      <w:r>
        <w:rPr>
          <w:rFonts w:hint="eastAsia" w:ascii="微软雅黑" w:hAnsi="微软雅黑" w:eastAsia="微软雅黑"/>
          <w:b/>
          <w:color w:val="C00000"/>
          <w:sz w:val="22"/>
        </w:rPr>
        <w:t>【</w:t>
      </w:r>
      <w:r>
        <w:rPr>
          <w:rFonts w:ascii="微软雅黑" w:hAnsi="微软雅黑" w:eastAsia="微软雅黑"/>
          <w:b/>
          <w:color w:val="C00000"/>
          <w:sz w:val="22"/>
        </w:rPr>
        <w:t>任职资格描述</w:t>
      </w:r>
      <w:r>
        <w:rPr>
          <w:rFonts w:hint="eastAsia" w:ascii="微软雅黑" w:hAnsi="微软雅黑" w:eastAsia="微软雅黑"/>
          <w:b/>
          <w:color w:val="C00000"/>
          <w:sz w:val="22"/>
        </w:rPr>
        <w:t>】</w:t>
      </w:r>
      <w:r>
        <w:rPr>
          <w:rFonts w:ascii="微软雅黑" w:hAnsi="微软雅黑" w:eastAsia="微软雅黑"/>
          <w:b/>
          <w:color w:val="C00000"/>
          <w:sz w:val="22"/>
        </w:rPr>
        <w:t>：</w:t>
      </w:r>
    </w:p>
    <w:p>
      <w:pPr>
        <w:adjustRightInd w:val="0"/>
        <w:snapToGrid w:val="0"/>
        <w:rPr>
          <w:rFonts w:hint="eastAsia" w:ascii="微软雅黑" w:hAnsi="微软雅黑" w:eastAsia="微软雅黑"/>
          <w:sz w:val="22"/>
        </w:rPr>
      </w:pPr>
      <w:r>
        <w:rPr>
          <w:rFonts w:hint="eastAsia" w:ascii="微软雅黑" w:hAnsi="微软雅黑" w:eastAsia="微软雅黑"/>
          <w:b/>
          <w:bCs/>
          <w:color w:val="548235" w:themeColor="accent6" w:themeShade="BF"/>
          <w:sz w:val="22"/>
          <w:lang w:val="en-US" w:eastAsia="zh-CN"/>
        </w:rPr>
        <w:t>1.</w:t>
      </w:r>
      <w:r>
        <w:rPr>
          <w:rFonts w:hint="eastAsia" w:ascii="微软雅黑" w:hAnsi="微软雅黑" w:eastAsia="微软雅黑"/>
          <w:b/>
          <w:bCs/>
          <w:color w:val="548235" w:themeColor="accent6" w:themeShade="BF"/>
          <w:sz w:val="22"/>
        </w:rPr>
        <w:t>基本信息</w:t>
      </w:r>
      <w:r>
        <w:rPr>
          <w:rFonts w:hint="eastAsia" w:ascii="微软雅黑" w:hAnsi="微软雅黑" w:eastAsia="微软雅黑"/>
          <w:color w:val="548235" w:themeColor="accent6" w:themeShade="BF"/>
          <w:sz w:val="22"/>
        </w:rPr>
        <w:t>：</w:t>
      </w:r>
      <w:r>
        <w:rPr>
          <w:rFonts w:hint="eastAsia" w:ascii="微软雅黑" w:hAnsi="微软雅黑" w:eastAsia="微软雅黑"/>
          <w:sz w:val="22"/>
        </w:rPr>
        <w:t xml:space="preserve">        </w:t>
      </w:r>
    </w:p>
    <w:p>
      <w:pPr>
        <w:adjustRightInd w:val="0"/>
        <w:snapToGrid w:val="0"/>
        <w:rPr>
          <w:rFonts w:ascii="微软雅黑" w:hAnsi="微软雅黑" w:eastAsia="微软雅黑"/>
          <w:sz w:val="22"/>
        </w:rPr>
      </w:pPr>
      <w:r>
        <w:rPr>
          <w:rFonts w:hint="eastAsia" w:ascii="微软雅黑" w:hAnsi="微软雅黑" w:eastAsia="微软雅黑"/>
          <w:color w:val="C00000"/>
          <w:sz w:val="22"/>
          <w:lang w:eastAsia="zh-CN"/>
        </w:rPr>
        <w:t>专业：不限</w:t>
      </w:r>
      <w:r>
        <w:rPr>
          <w:rFonts w:hint="eastAsia" w:ascii="微软雅黑" w:hAnsi="微软雅黑" w:eastAsia="微软雅黑"/>
          <w:color w:val="C00000"/>
          <w:sz w:val="22"/>
        </w:rPr>
        <w:t xml:space="preserve"> </w:t>
      </w:r>
      <w:r>
        <w:rPr>
          <w:rFonts w:hint="eastAsia" w:ascii="微软雅黑" w:hAnsi="微软雅黑" w:eastAsia="微软雅黑"/>
          <w:sz w:val="22"/>
        </w:rPr>
        <w:t xml:space="preserve">              </w:t>
      </w:r>
    </w:p>
    <w:p>
      <w:pPr>
        <w:adjustRightInd w:val="0"/>
        <w:snapToGrid w:val="0"/>
        <w:rPr>
          <w:rFonts w:ascii="微软雅黑" w:hAnsi="微软雅黑" w:eastAsia="微软雅黑"/>
          <w:sz w:val="22"/>
        </w:rPr>
      </w:pPr>
      <w:r>
        <w:rPr>
          <w:rFonts w:hint="eastAsia" w:ascii="微软雅黑" w:hAnsi="微软雅黑" w:eastAsia="微软雅黑"/>
          <w:sz w:val="22"/>
        </w:rPr>
        <w:t xml:space="preserve">年龄：20~30         </w:t>
      </w:r>
    </w:p>
    <w:p>
      <w:pPr>
        <w:adjustRightInd w:val="0"/>
        <w:snapToGrid w:val="0"/>
        <w:rPr>
          <w:rFonts w:hint="eastAsia" w:ascii="微软雅黑" w:hAnsi="微软雅黑" w:eastAsia="微软雅黑"/>
          <w:sz w:val="22"/>
        </w:rPr>
      </w:pPr>
      <w:r>
        <w:rPr>
          <w:rFonts w:hint="eastAsia" w:ascii="微软雅黑" w:hAnsi="微软雅黑" w:eastAsia="微软雅黑"/>
          <w:sz w:val="22"/>
        </w:rPr>
        <w:t>相关工作经验：应届生、毕业一年内</w:t>
      </w:r>
    </w:p>
    <w:p>
      <w:pPr>
        <w:adjustRightInd w:val="0"/>
        <w:snapToGrid w:val="0"/>
        <w:rPr>
          <w:rFonts w:ascii="微软雅黑" w:hAnsi="微软雅黑" w:eastAsia="微软雅黑"/>
          <w:sz w:val="22"/>
        </w:rPr>
      </w:pPr>
    </w:p>
    <w:p>
      <w:pPr>
        <w:adjustRightInd w:val="0"/>
        <w:snapToGrid w:val="0"/>
        <w:rPr>
          <w:rFonts w:ascii="微软雅黑" w:hAnsi="微软雅黑" w:eastAsia="微软雅黑"/>
          <w:color w:val="548235" w:themeColor="accent6" w:themeShade="BF"/>
          <w:sz w:val="22"/>
        </w:rPr>
      </w:pPr>
      <w:r>
        <w:rPr>
          <w:rFonts w:hint="eastAsia" w:ascii="微软雅黑" w:hAnsi="微软雅黑" w:eastAsia="微软雅黑"/>
          <w:b/>
          <w:bCs/>
          <w:color w:val="548235" w:themeColor="accent6" w:themeShade="BF"/>
          <w:sz w:val="22"/>
          <w:lang w:val="en-US" w:eastAsia="zh-CN"/>
        </w:rPr>
        <w:t>2.</w:t>
      </w:r>
      <w:r>
        <w:rPr>
          <w:rFonts w:hint="eastAsia" w:ascii="微软雅黑" w:hAnsi="微软雅黑" w:eastAsia="微软雅黑"/>
          <w:b/>
          <w:bCs/>
          <w:color w:val="548235" w:themeColor="accent6" w:themeShade="BF"/>
          <w:sz w:val="22"/>
        </w:rPr>
        <w:t>具体</w:t>
      </w:r>
      <w:r>
        <w:rPr>
          <w:rFonts w:ascii="微软雅黑" w:hAnsi="微软雅黑" w:eastAsia="微软雅黑"/>
          <w:b/>
          <w:bCs/>
          <w:color w:val="548235" w:themeColor="accent6" w:themeShade="BF"/>
          <w:sz w:val="22"/>
        </w:rPr>
        <w:t>要求</w:t>
      </w:r>
    </w:p>
    <w:p>
      <w:pPr>
        <w:rPr>
          <w:rFonts w:hint="eastAsia" w:ascii="微软雅黑" w:hAnsi="微软雅黑" w:eastAsia="微软雅黑"/>
          <w:sz w:val="22"/>
          <w:lang w:eastAsia="zh-CN"/>
        </w:rPr>
      </w:pPr>
      <w:r>
        <w:rPr>
          <w:rFonts w:hint="eastAsia" w:ascii="微软雅黑" w:hAnsi="微软雅黑" w:eastAsia="微软雅黑"/>
          <w:sz w:val="22"/>
        </w:rPr>
        <w:t>1、本科及以上学历，品学兼优，良好的理科功底</w:t>
      </w:r>
      <w:r>
        <w:rPr>
          <w:rFonts w:hint="eastAsia" w:ascii="微软雅黑" w:hAnsi="微软雅黑" w:eastAsia="微软雅黑"/>
          <w:sz w:val="22"/>
          <w:lang w:val="en-US" w:eastAsia="zh-CN"/>
        </w:rPr>
        <w:t>;</w:t>
      </w:r>
    </w:p>
    <w:p>
      <w:pPr>
        <w:rPr>
          <w:rFonts w:hint="eastAsia" w:ascii="微软雅黑" w:hAnsi="微软雅黑" w:eastAsia="微软雅黑"/>
          <w:sz w:val="22"/>
        </w:rPr>
      </w:pPr>
      <w:r>
        <w:rPr>
          <w:rFonts w:hint="eastAsia" w:ascii="微软雅黑" w:hAnsi="微软雅黑" w:eastAsia="微软雅黑"/>
          <w:sz w:val="22"/>
          <w:lang w:val="en-US" w:eastAsia="zh-CN"/>
        </w:rPr>
        <w:t>2、</w:t>
      </w:r>
      <w:r>
        <w:rPr>
          <w:rFonts w:hint="eastAsia" w:ascii="微软雅黑" w:hAnsi="微软雅黑" w:eastAsia="微软雅黑"/>
          <w:color w:val="C00000"/>
          <w:sz w:val="22"/>
          <w:lang w:val="en-US" w:eastAsia="zh-CN"/>
        </w:rPr>
        <w:t>工作地点需服从分配(第一年在北京带薪实习）</w:t>
      </w:r>
      <w:r>
        <w:rPr>
          <w:rFonts w:hint="eastAsia" w:ascii="微软雅黑" w:hAnsi="微软雅黑" w:eastAsia="微软雅黑"/>
          <w:sz w:val="22"/>
          <w:lang w:val="en-US" w:eastAsia="zh-CN"/>
        </w:rPr>
        <w:t>；</w:t>
      </w:r>
    </w:p>
    <w:p>
      <w:pPr>
        <w:adjustRightInd w:val="0"/>
        <w:snapToGrid w:val="0"/>
        <w:rPr>
          <w:rFonts w:ascii="微软雅黑" w:hAnsi="微软雅黑" w:eastAsia="微软雅黑"/>
          <w:sz w:val="22"/>
        </w:rPr>
      </w:pPr>
      <w:r>
        <w:rPr>
          <w:rFonts w:hint="eastAsia" w:ascii="微软雅黑" w:hAnsi="微软雅黑" w:eastAsia="微软雅黑"/>
          <w:sz w:val="22"/>
          <w:lang w:val="en-US" w:eastAsia="zh-CN"/>
        </w:rPr>
        <w:t>3</w:t>
      </w:r>
      <w:r>
        <w:rPr>
          <w:rFonts w:hint="eastAsia" w:ascii="微软雅黑" w:hAnsi="微软雅黑" w:eastAsia="微软雅黑"/>
          <w:sz w:val="22"/>
        </w:rPr>
        <w:t>、热爱教育行业，有教育梦想，学习能力强，抗压</w:t>
      </w:r>
      <w:r>
        <w:rPr>
          <w:rFonts w:ascii="微软雅黑" w:hAnsi="微软雅黑" w:eastAsia="微软雅黑"/>
          <w:sz w:val="22"/>
        </w:rPr>
        <w:t>能力强，</w:t>
      </w:r>
      <w:r>
        <w:rPr>
          <w:rFonts w:hint="eastAsia" w:ascii="微软雅黑" w:hAnsi="微软雅黑" w:eastAsia="微软雅黑"/>
          <w:sz w:val="22"/>
        </w:rPr>
        <w:t>有较强的沟通能力，具备一定的创新意识；</w:t>
      </w:r>
    </w:p>
    <w:p>
      <w:pPr>
        <w:adjustRightInd w:val="0"/>
        <w:snapToGrid w:val="0"/>
        <w:rPr>
          <w:rFonts w:ascii="微软雅黑" w:hAnsi="微软雅黑" w:eastAsia="微软雅黑"/>
          <w:sz w:val="22"/>
        </w:rPr>
      </w:pPr>
      <w:r>
        <w:rPr>
          <w:rFonts w:hint="eastAsia" w:ascii="微软雅黑" w:hAnsi="微软雅黑" w:eastAsia="微软雅黑"/>
          <w:sz w:val="22"/>
          <w:lang w:val="en-US" w:eastAsia="zh-CN"/>
        </w:rPr>
        <w:t>4</w:t>
      </w:r>
      <w:r>
        <w:rPr>
          <w:rFonts w:hint="eastAsia" w:ascii="微软雅黑" w:hAnsi="微软雅黑" w:eastAsia="微软雅黑"/>
          <w:sz w:val="22"/>
        </w:rPr>
        <w:t>、踏实肯干，能承受较强的工作压力，有良好的团队合作意识和学习能力</w:t>
      </w:r>
      <w:r>
        <w:rPr>
          <w:rFonts w:hint="eastAsia" w:ascii="微软雅黑" w:hAnsi="微软雅黑" w:eastAsia="微软雅黑"/>
          <w:sz w:val="22"/>
          <w:lang w:val="en-US" w:eastAsia="zh-CN"/>
        </w:rPr>
        <w:t>;</w:t>
      </w:r>
    </w:p>
    <w:p>
      <w:pPr>
        <w:rPr>
          <w:rFonts w:hint="eastAsia" w:ascii="微软雅黑" w:hAnsi="微软雅黑" w:eastAsia="微软雅黑"/>
          <w:b/>
          <w:color w:val="C00000"/>
          <w:sz w:val="22"/>
        </w:rPr>
      </w:pPr>
    </w:p>
    <w:p>
      <w:pPr>
        <w:rPr>
          <w:rFonts w:ascii="微软雅黑" w:hAnsi="微软雅黑" w:eastAsia="微软雅黑"/>
          <w:b/>
          <w:color w:val="C00000"/>
          <w:sz w:val="22"/>
        </w:rPr>
      </w:pPr>
      <w:r>
        <w:rPr>
          <w:rFonts w:hint="eastAsia" w:ascii="微软雅黑" w:hAnsi="微软雅黑" w:eastAsia="微软雅黑"/>
          <w:b/>
          <w:color w:val="C00000"/>
          <w:sz w:val="22"/>
        </w:rPr>
        <w:t>【</w:t>
      </w:r>
      <w:r>
        <w:rPr>
          <w:rFonts w:ascii="微软雅黑" w:hAnsi="微软雅黑" w:eastAsia="微软雅黑"/>
          <w:b/>
          <w:color w:val="C00000"/>
          <w:sz w:val="22"/>
        </w:rPr>
        <w:t>岗位发展描述</w:t>
      </w:r>
      <w:r>
        <w:rPr>
          <w:rFonts w:hint="eastAsia" w:ascii="微软雅黑" w:hAnsi="微软雅黑" w:eastAsia="微软雅黑"/>
          <w:b/>
          <w:color w:val="C00000"/>
          <w:sz w:val="22"/>
        </w:rPr>
        <w:t>】</w:t>
      </w:r>
      <w:r>
        <w:rPr>
          <w:rFonts w:ascii="微软雅黑" w:hAnsi="微软雅黑" w:eastAsia="微软雅黑"/>
          <w:b/>
          <w:color w:val="C00000"/>
          <w:sz w:val="22"/>
        </w:rPr>
        <w:t>：</w:t>
      </w:r>
    </w:p>
    <w:p>
      <w:pPr>
        <w:pStyle w:val="4"/>
        <w:numPr>
          <w:ilvl w:val="0"/>
          <w:numId w:val="0"/>
        </w:numPr>
        <w:ind w:leftChars="0"/>
        <w:rPr>
          <w:rFonts w:ascii="微软雅黑" w:hAnsi="微软雅黑" w:eastAsia="微软雅黑"/>
          <w:sz w:val="22"/>
        </w:rPr>
      </w:pPr>
      <w:r>
        <w:rPr>
          <w:rFonts w:hint="eastAsia" w:ascii="微软雅黑" w:hAnsi="微软雅黑" w:eastAsia="微软雅黑" w:cstheme="minorBidi"/>
          <w:kern w:val="2"/>
          <w:sz w:val="22"/>
          <w:szCs w:val="24"/>
          <w:lang w:val="en-US" w:eastAsia="zh-CN" w:bidi="ar-SA"/>
        </w:rPr>
        <w:t>1.专职</w:t>
      </w:r>
      <w:r>
        <w:rPr>
          <w:rFonts w:hint="eastAsia" w:ascii="微软雅黑" w:hAnsi="微软雅黑" w:eastAsia="微软雅黑"/>
          <w:sz w:val="22"/>
        </w:rPr>
        <w:t>岗位发展：骨干辅导老师-核心辅导老师-专家-权威</w:t>
      </w:r>
    </w:p>
    <w:p>
      <w:pPr>
        <w:pStyle w:val="4"/>
        <w:numPr>
          <w:ilvl w:val="0"/>
          <w:numId w:val="0"/>
        </w:numPr>
        <w:ind w:leftChars="0"/>
        <w:rPr>
          <w:rFonts w:ascii="微软雅黑" w:hAnsi="微软雅黑" w:eastAsia="微软雅黑"/>
          <w:sz w:val="22"/>
        </w:rPr>
      </w:pPr>
      <w:r>
        <w:rPr>
          <w:rFonts w:hint="eastAsia" w:ascii="微软雅黑" w:hAnsi="微软雅黑" w:eastAsia="微软雅黑"/>
          <w:sz w:val="22"/>
          <w:lang w:val="en-US" w:eastAsia="zh-CN"/>
        </w:rPr>
        <w:t>2.</w:t>
      </w:r>
      <w:r>
        <w:rPr>
          <w:rFonts w:hint="eastAsia" w:ascii="微软雅黑" w:hAnsi="微软雅黑" w:eastAsia="微软雅黑"/>
          <w:sz w:val="22"/>
        </w:rPr>
        <w:t>全职岗位发展：员工-主管-主任/经理-高级经理-副总裁/总监</w:t>
      </w:r>
    </w:p>
    <w:p>
      <w:pPr>
        <w:rPr>
          <w:rFonts w:hint="eastAsia" w:ascii="微软雅黑" w:hAnsi="微软雅黑" w:eastAsia="微软雅黑"/>
          <w:sz w:val="22"/>
          <w:lang w:val="en-US" w:eastAsia="zh-CN"/>
        </w:rPr>
      </w:pPr>
      <w:r>
        <w:rPr>
          <w:rFonts w:hint="eastAsia" w:ascii="微软雅黑" w:hAnsi="微软雅黑" w:eastAsia="微软雅黑"/>
          <w:sz w:val="22"/>
          <w:lang w:val="en-US" w:eastAsia="zh-CN"/>
        </w:rPr>
        <w:t xml:space="preserve">  </w:t>
      </w:r>
    </w:p>
    <w:p>
      <w:pPr>
        <w:rPr>
          <w:rFonts w:ascii="微软雅黑" w:hAnsi="微软雅黑" w:eastAsia="微软雅黑"/>
          <w:b/>
          <w:color w:val="C00000"/>
          <w:sz w:val="22"/>
        </w:rPr>
      </w:pPr>
      <w:r>
        <w:rPr>
          <w:rFonts w:hint="eastAsia" w:ascii="微软雅黑" w:hAnsi="微软雅黑" w:eastAsia="微软雅黑"/>
          <w:b/>
          <w:color w:val="C00000"/>
          <w:sz w:val="22"/>
        </w:rPr>
        <w:t>【薪资】</w:t>
      </w:r>
      <w:r>
        <w:rPr>
          <w:rFonts w:ascii="微软雅黑" w:hAnsi="微软雅黑" w:eastAsia="微软雅黑"/>
          <w:b/>
          <w:color w:val="C00000"/>
          <w:sz w:val="22"/>
        </w:rPr>
        <w:t>：</w:t>
      </w:r>
    </w:p>
    <w:p>
      <w:pPr>
        <w:pStyle w:val="4"/>
        <w:numPr>
          <w:ilvl w:val="0"/>
          <w:numId w:val="0"/>
        </w:numPr>
        <w:ind w:leftChars="0"/>
        <w:rPr>
          <w:rFonts w:ascii="微软雅黑" w:hAnsi="微软雅黑" w:eastAsia="微软雅黑"/>
          <w:b/>
          <w:bCs/>
          <w:color w:val="548235" w:themeColor="accent6" w:themeShade="BF"/>
          <w:sz w:val="22"/>
        </w:rPr>
      </w:pPr>
      <w:r>
        <w:rPr>
          <w:rFonts w:hint="eastAsia" w:ascii="微软雅黑" w:hAnsi="微软雅黑" w:eastAsia="微软雅黑"/>
          <w:b/>
          <w:bCs/>
          <w:color w:val="548235" w:themeColor="accent6" w:themeShade="BF"/>
          <w:sz w:val="22"/>
          <w:lang w:val="en-US" w:eastAsia="zh-CN"/>
        </w:rPr>
        <w:t>1.</w:t>
      </w:r>
      <w:r>
        <w:rPr>
          <w:rFonts w:hint="eastAsia" w:ascii="微软雅黑" w:hAnsi="微软雅黑" w:eastAsia="微软雅黑"/>
          <w:b/>
          <w:bCs/>
          <w:color w:val="548235" w:themeColor="accent6" w:themeShade="BF"/>
          <w:sz w:val="22"/>
        </w:rPr>
        <w:t>薪资</w:t>
      </w:r>
    </w:p>
    <w:p>
      <w:pPr>
        <w:pStyle w:val="4"/>
        <w:numPr>
          <w:ilvl w:val="0"/>
          <w:numId w:val="0"/>
        </w:numPr>
        <w:ind w:leftChars="0"/>
        <w:rPr>
          <w:rFonts w:hint="eastAsia" w:ascii="微软雅黑" w:hAnsi="微软雅黑" w:eastAsia="微软雅黑"/>
          <w:sz w:val="22"/>
          <w:lang w:val="en-US" w:eastAsia="zh-CN"/>
        </w:rPr>
      </w:pPr>
      <w:r>
        <w:rPr>
          <w:rFonts w:hint="eastAsia" w:ascii="微软雅黑" w:hAnsi="微软雅黑" w:eastAsia="微软雅黑"/>
          <w:sz w:val="22"/>
          <w:lang w:val="en-US" w:eastAsia="zh-CN"/>
        </w:rPr>
        <w:t>6-10k</w:t>
      </w:r>
    </w:p>
    <w:p>
      <w:pPr>
        <w:pStyle w:val="4"/>
        <w:numPr>
          <w:ilvl w:val="0"/>
          <w:numId w:val="0"/>
        </w:numPr>
        <w:ind w:leftChars="0"/>
        <w:rPr>
          <w:rFonts w:ascii="微软雅黑" w:hAnsi="微软雅黑" w:eastAsia="微软雅黑"/>
          <w:b/>
          <w:bCs/>
          <w:color w:val="548235" w:themeColor="accent6" w:themeShade="BF"/>
          <w:sz w:val="22"/>
        </w:rPr>
      </w:pPr>
      <w:r>
        <w:rPr>
          <w:rFonts w:hint="eastAsia" w:ascii="微软雅黑" w:hAnsi="微软雅黑" w:eastAsia="微软雅黑"/>
          <w:b/>
          <w:bCs/>
          <w:color w:val="548235" w:themeColor="accent6" w:themeShade="BF"/>
          <w:sz w:val="22"/>
          <w:lang w:val="en-US" w:eastAsia="zh-CN"/>
        </w:rPr>
        <w:t>2.</w:t>
      </w:r>
      <w:r>
        <w:rPr>
          <w:rFonts w:hint="eastAsia" w:ascii="微软雅黑" w:hAnsi="微软雅黑" w:eastAsia="微软雅黑"/>
          <w:b/>
          <w:bCs/>
          <w:color w:val="548235" w:themeColor="accent6" w:themeShade="BF"/>
          <w:sz w:val="22"/>
        </w:rPr>
        <w:t>福利及</w:t>
      </w:r>
      <w:r>
        <w:rPr>
          <w:rFonts w:ascii="微软雅黑" w:hAnsi="微软雅黑" w:eastAsia="微软雅黑"/>
          <w:b/>
          <w:bCs/>
          <w:color w:val="548235" w:themeColor="accent6" w:themeShade="BF"/>
          <w:sz w:val="22"/>
        </w:rPr>
        <w:t>其他</w:t>
      </w:r>
    </w:p>
    <w:p>
      <w:pPr>
        <w:pStyle w:val="4"/>
        <w:numPr>
          <w:ilvl w:val="0"/>
          <w:numId w:val="0"/>
        </w:numPr>
        <w:ind w:leftChars="0"/>
        <w:rPr>
          <w:rFonts w:hint="eastAsia" w:ascii="微软雅黑" w:hAnsi="微软雅黑" w:eastAsia="微软雅黑" w:cstheme="minorBidi"/>
          <w:kern w:val="2"/>
          <w:sz w:val="22"/>
          <w:szCs w:val="24"/>
          <w:lang w:val="en-US" w:eastAsia="zh-CN" w:bidi="ar-SA"/>
        </w:rPr>
      </w:pPr>
      <w:r>
        <w:rPr>
          <w:rFonts w:hint="eastAsia" w:ascii="微软雅黑" w:hAnsi="微软雅黑" w:eastAsia="微软雅黑" w:cstheme="minorBidi"/>
          <w:kern w:val="2"/>
          <w:sz w:val="22"/>
          <w:szCs w:val="24"/>
          <w:lang w:val="en-US" w:eastAsia="zh-CN" w:bidi="ar-SA"/>
        </w:rPr>
        <w:t>六险一金</w:t>
      </w:r>
    </w:p>
    <w:p>
      <w:pPr>
        <w:pStyle w:val="4"/>
        <w:numPr>
          <w:ilvl w:val="0"/>
          <w:numId w:val="0"/>
        </w:numPr>
        <w:ind w:leftChars="0"/>
        <w:rPr>
          <w:rFonts w:hint="eastAsia" w:ascii="微软雅黑" w:hAnsi="微软雅黑" w:eastAsia="微软雅黑" w:cstheme="minorBidi"/>
          <w:kern w:val="2"/>
          <w:sz w:val="22"/>
          <w:szCs w:val="24"/>
          <w:lang w:val="en-US" w:eastAsia="zh-CN" w:bidi="ar-SA"/>
        </w:rPr>
      </w:pPr>
      <w:r>
        <w:rPr>
          <w:rFonts w:hint="eastAsia" w:ascii="微软雅黑" w:hAnsi="微软雅黑" w:eastAsia="微软雅黑" w:cstheme="minorBidi"/>
          <w:kern w:val="2"/>
          <w:sz w:val="22"/>
          <w:szCs w:val="24"/>
          <w:lang w:val="en-US" w:eastAsia="zh-CN" w:bidi="ar-SA"/>
        </w:rPr>
        <w:t>法定年假、福利年假、带薪病假、等国家法定假日。</w:t>
      </w:r>
    </w:p>
    <w:p>
      <w:pPr>
        <w:pStyle w:val="4"/>
        <w:widowControl/>
        <w:numPr>
          <w:ilvl w:val="0"/>
          <w:numId w:val="0"/>
        </w:numPr>
        <w:spacing w:before="156" w:beforeLines="50" w:line="360" w:lineRule="exact"/>
        <w:ind w:leftChars="0"/>
        <w:jc w:val="left"/>
        <w:rPr>
          <w:rFonts w:hint="eastAsia" w:ascii="微软雅黑" w:hAnsi="微软雅黑" w:eastAsia="微软雅黑" w:cstheme="minorBidi"/>
          <w:kern w:val="2"/>
          <w:sz w:val="22"/>
          <w:szCs w:val="24"/>
          <w:lang w:val="en-US" w:eastAsia="zh-CN" w:bidi="ar-SA"/>
        </w:rPr>
      </w:pPr>
      <w:r>
        <w:rPr>
          <w:rFonts w:hint="eastAsia" w:ascii="微软雅黑" w:hAnsi="微软雅黑" w:eastAsia="微软雅黑" w:cstheme="minorBidi"/>
          <w:kern w:val="2"/>
          <w:sz w:val="22"/>
          <w:szCs w:val="24"/>
          <w:lang w:val="en-US" w:eastAsia="zh-CN" w:bidi="ar-SA"/>
        </w:rPr>
        <w:t>年度体检、结婚礼金、节日福利、子女报班福利、福利假，企业文化活动等。</w:t>
      </w:r>
    </w:p>
    <w:p>
      <w:pPr>
        <w:widowControl/>
        <w:spacing w:before="156" w:beforeLines="50" w:line="360" w:lineRule="exact"/>
        <w:jc w:val="left"/>
        <w:rPr>
          <w:rFonts w:hint="eastAsia" w:ascii="微软雅黑" w:hAnsi="微软雅黑" w:eastAsia="微软雅黑"/>
          <w:b/>
          <w:color w:val="C00000"/>
          <w:sz w:val="22"/>
        </w:rPr>
      </w:pPr>
    </w:p>
    <w:p>
      <w:pPr>
        <w:widowControl/>
        <w:spacing w:before="156" w:beforeLines="50" w:line="360" w:lineRule="exact"/>
        <w:jc w:val="left"/>
        <w:rPr>
          <w:rFonts w:ascii="微软雅黑" w:hAnsi="微软雅黑" w:eastAsia="微软雅黑"/>
          <w:b/>
          <w:color w:val="C00000"/>
          <w:sz w:val="22"/>
        </w:rPr>
      </w:pPr>
      <w:r>
        <w:rPr>
          <w:rFonts w:hint="eastAsia" w:ascii="微软雅黑" w:hAnsi="微软雅黑" w:eastAsia="微软雅黑"/>
          <w:b/>
          <w:color w:val="C00000"/>
          <w:sz w:val="22"/>
        </w:rPr>
        <w:t>【简历</w:t>
      </w:r>
      <w:r>
        <w:rPr>
          <w:rFonts w:ascii="微软雅黑" w:hAnsi="微软雅黑" w:eastAsia="微软雅黑"/>
          <w:b/>
          <w:color w:val="C00000"/>
          <w:sz w:val="22"/>
        </w:rPr>
        <w:t>投递</w:t>
      </w:r>
      <w:r>
        <w:rPr>
          <w:rFonts w:hint="eastAsia" w:ascii="微软雅黑" w:hAnsi="微软雅黑" w:eastAsia="微软雅黑"/>
          <w:b/>
          <w:color w:val="C00000"/>
          <w:sz w:val="22"/>
        </w:rPr>
        <w:t>】</w:t>
      </w:r>
      <w:r>
        <w:rPr>
          <w:rFonts w:ascii="微软雅黑" w:hAnsi="微软雅黑" w:eastAsia="微软雅黑"/>
          <w:b/>
          <w:color w:val="C00000"/>
          <w:sz w:val="22"/>
        </w:rPr>
        <w:t>：</w:t>
      </w:r>
    </w:p>
    <w:p>
      <w:pPr>
        <w:rPr>
          <w:rFonts w:ascii="微软雅黑" w:hAnsi="微软雅黑" w:eastAsia="微软雅黑"/>
          <w:b/>
          <w:color w:val="C00000"/>
          <w:sz w:val="22"/>
        </w:rPr>
      </w:pPr>
      <w:r>
        <w:rPr>
          <w:rFonts w:hint="eastAsia" w:ascii="微软雅黑" w:hAnsi="微软雅黑" w:eastAsia="微软雅黑" w:cstheme="minorBidi"/>
          <w:kern w:val="2"/>
          <w:sz w:val="22"/>
          <w:szCs w:val="24"/>
          <w:lang w:val="en-US" w:eastAsia="zh-CN" w:bidi="ar-SA"/>
        </w:rPr>
        <w:t>xeszp@100tal.com</w:t>
      </w:r>
    </w:p>
    <w:p>
      <w:pPr>
        <w:numPr>
          <w:ilvl w:val="0"/>
          <w:numId w:val="0"/>
        </w:numPr>
        <w:rPr>
          <w:rFonts w:hint="eastAsia" w:ascii="微软雅黑" w:hAnsi="微软雅黑" w:eastAsia="微软雅黑"/>
          <w:b/>
          <w:color w:val="C00000"/>
          <w:sz w:val="22"/>
        </w:rPr>
      </w:pPr>
    </w:p>
    <w:p>
      <w:pPr>
        <w:numPr>
          <w:ilvl w:val="0"/>
          <w:numId w:val="0"/>
        </w:numPr>
        <w:rPr>
          <w:rFonts w:ascii="微软雅黑" w:hAnsi="微软雅黑" w:eastAsia="微软雅黑"/>
          <w:b/>
          <w:color w:val="C00000"/>
          <w:sz w:val="22"/>
        </w:rPr>
      </w:pPr>
      <w:r>
        <w:rPr>
          <w:rFonts w:hint="eastAsia" w:ascii="微软雅黑" w:hAnsi="微软雅黑" w:eastAsia="微软雅黑"/>
          <w:b/>
          <w:color w:val="C00000"/>
          <w:sz w:val="22"/>
        </w:rPr>
        <w:t>【</w:t>
      </w:r>
      <w:r>
        <w:rPr>
          <w:rFonts w:ascii="微软雅黑" w:hAnsi="微软雅黑" w:eastAsia="微软雅黑"/>
          <w:b/>
          <w:color w:val="C00000"/>
          <w:sz w:val="22"/>
        </w:rPr>
        <w:t>联系方式】：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theme="minorBidi"/>
          <w:kern w:val="2"/>
          <w:sz w:val="22"/>
          <w:szCs w:val="24"/>
          <w:lang w:val="en-US" w:eastAsia="zh-CN" w:bidi="ar-SA"/>
        </w:rPr>
      </w:pPr>
      <w:r>
        <w:rPr>
          <w:rFonts w:hint="eastAsia" w:ascii="微软雅黑" w:hAnsi="微软雅黑" w:eastAsia="微软雅黑" w:cstheme="minorBidi"/>
          <w:kern w:val="2"/>
          <w:sz w:val="22"/>
          <w:szCs w:val="24"/>
          <w:lang w:val="en-US" w:eastAsia="zh-CN" w:bidi="ar-SA"/>
        </w:rPr>
        <w:t xml:space="preserve">总部地址：北京市海淀区中关村大街和盛嘉业大厦 </w:t>
      </w:r>
    </w:p>
    <w:p>
      <w:pPr>
        <w:pStyle w:val="4"/>
        <w:widowControl/>
        <w:numPr>
          <w:ilvl w:val="0"/>
          <w:numId w:val="0"/>
        </w:numPr>
        <w:spacing w:before="156" w:beforeLines="50" w:line="360" w:lineRule="exact"/>
        <w:ind w:leftChars="0"/>
        <w:jc w:val="left"/>
        <w:rPr>
          <w:rFonts w:hint="eastAsia" w:ascii="微软雅黑" w:hAnsi="微软雅黑" w:eastAsia="微软雅黑" w:cstheme="minorBidi"/>
          <w:kern w:val="2"/>
          <w:sz w:val="22"/>
          <w:szCs w:val="24"/>
          <w:lang w:val="en-US" w:eastAsia="zh-CN" w:bidi="ar-SA"/>
        </w:rPr>
      </w:pPr>
      <w:r>
        <w:rPr>
          <w:rFonts w:hint="eastAsia" w:ascii="微软雅黑" w:hAnsi="微软雅黑" w:eastAsia="微软雅黑" w:cstheme="minorBidi"/>
          <w:kern w:val="2"/>
          <w:sz w:val="22"/>
          <w:szCs w:val="24"/>
          <w:lang w:val="en-US" w:eastAsia="zh-CN" w:bidi="ar-SA"/>
        </w:rPr>
        <w:t>联系电话：罗老师010-52926683</w:t>
      </w:r>
    </w:p>
    <w:p>
      <w:pPr>
        <w:rPr>
          <w:rFonts w:ascii="微软雅黑" w:hAnsi="微软雅黑" w:eastAsia="微软雅黑" w:cstheme="minorBidi"/>
          <w:kern w:val="2"/>
          <w:sz w:val="22"/>
          <w:szCs w:val="24"/>
          <w:lang w:val="en-US" w:eastAsia="zh-CN" w:bidi="ar-SA"/>
        </w:rPr>
      </w:pPr>
      <w:bookmarkStart w:id="0" w:name="_GoBack"/>
      <w:bookmarkEnd w:id="0"/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STHeiti">
    <w:altName w:val="Arial Unicode MS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等线 Light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DengXian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DengXian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ngXia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675"/>
    <w:rsid w:val="00195ADA"/>
    <w:rsid w:val="001D7D99"/>
    <w:rsid w:val="002429D8"/>
    <w:rsid w:val="003165F7"/>
    <w:rsid w:val="00331675"/>
    <w:rsid w:val="00400371"/>
    <w:rsid w:val="005822E6"/>
    <w:rsid w:val="006A6652"/>
    <w:rsid w:val="00767CF2"/>
    <w:rsid w:val="007C4AED"/>
    <w:rsid w:val="008F64B8"/>
    <w:rsid w:val="00AC4413"/>
    <w:rsid w:val="00B35789"/>
    <w:rsid w:val="00B577F0"/>
    <w:rsid w:val="00B93422"/>
    <w:rsid w:val="00BA3423"/>
    <w:rsid w:val="00E47819"/>
    <w:rsid w:val="00F82876"/>
    <w:rsid w:val="04960498"/>
    <w:rsid w:val="05276F6F"/>
    <w:rsid w:val="09A549BF"/>
    <w:rsid w:val="0ECE1A0C"/>
    <w:rsid w:val="0FB023CF"/>
    <w:rsid w:val="14E54EDB"/>
    <w:rsid w:val="1B636ABA"/>
    <w:rsid w:val="1E5155B1"/>
    <w:rsid w:val="29BB6E63"/>
    <w:rsid w:val="2A490670"/>
    <w:rsid w:val="2C431E50"/>
    <w:rsid w:val="30E52468"/>
    <w:rsid w:val="3F3641C7"/>
    <w:rsid w:val="40C271D1"/>
    <w:rsid w:val="457C2293"/>
    <w:rsid w:val="4E521B11"/>
    <w:rsid w:val="51AF7726"/>
    <w:rsid w:val="55E76503"/>
    <w:rsid w:val="62895B39"/>
    <w:rsid w:val="64B7614E"/>
    <w:rsid w:val="690A0666"/>
    <w:rsid w:val="6E9B5A89"/>
    <w:rsid w:val="765E07FF"/>
    <w:rsid w:val="7671204C"/>
    <w:rsid w:val="79295082"/>
  </w:rsids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办公室">
      <a:majorFont>
        <a:latin typeface="DengXian Light"/>
        <a:ea typeface=""/>
        <a:cs typeface=""/>
        <a:font script="Jpan" typeface="ＭＳ ゴシック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ＭＳ 明朝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151</Words>
  <Characters>867</Characters>
  <Lines>7</Lines>
  <Paragraphs>2</Paragraphs>
  <ScaleCrop>false</ScaleCrop>
  <LinksUpToDate>false</LinksUpToDate>
  <CharactersWithSpaces>1016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2016-04-27T14:07:00Z</dcterms:created>
  <dc:creator>费新斌</dc:creator>
  <cp:lastModifiedBy>lenovo</cp:lastModifiedBy>
  <dcterms:modified xsi:type="dcterms:W3CDTF">2016-05-05T03:12:26Z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