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600" w:lineRule="exact"/>
        <w:ind w:firstLine="42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招贤纳士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山东省庆云县人民院2017招聘公告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eastAsia="zh-CN"/>
        </w:rPr>
        <w:t>山东省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庆云县人民医院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eastAsia="zh-CN"/>
        </w:rPr>
        <w:t>坐落于美丽的北方旅游商贸名城山东德州庆云县，县域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总面积501平方公里，人口33万，是“一区一圈一带”政策叠加区，京津冀协同发展战略规划区。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庆云县人民医院始建于一九六五年，建院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51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年来，医院在规模、重点专科建设、医院各类功能等综合实力有了长足的发展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2016年在全市率先通过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二级甲等综合医院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eastAsia="zh-CN"/>
        </w:rPr>
        <w:t>现场评审，是全国首批爱婴医院，滨州医学院研究生培训基地、临床教学医院，山东省立医院医联体协作医院，北京名院专家团庆云定点诊疗医院，天津肿瘤医院分级诊疗庆云医院。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特别是妇科、神经内科、骨科、神经外科、普外科系全市临床重点专科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。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医院现有职工835人，开放床位650张，拥有高级职称56人，研究生学历48人；拥有西门子EDGE高端CT、1.5T磁共振、DSA、彩超等万元以上设备200余台（件）。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2</w:t>
      </w: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t>016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年，全院共接诊门诊病人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50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万人次，收治入院患者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.2万人次，手术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8100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台次。病床使用率达88.3%。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庆云县委、县府高度重视我县医疗卫生事业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，全县“十三五”卫生发展规划的新医院现迁建项目已破土动工，划拨土地230亩、投资8亿元、建筑面积10万平方米、开放床位1200张，计划于2019年前竣工。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庆云县人民医院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，以“争做行业典范、创建一流医院”为发展目标，内抓管理、外树形象。紧紧围绕“厚德精医、博爱惠民”的办院精神，重视人才培养和专科建设，仁爱精诚、务实进取、持续改进医疗服务质量，竭诚为广大人民群众提供规范、安全、便捷、高效的医疗卫生服务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为满足医院快速发展带来的人才需求，现公开招聘医学等专业人才。招聘计划如下：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临床专业：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37人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护理专业：5人（本科）、15人（专科）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麻醉专业：4人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影像专业：6人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检验专业：3人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药剂专业：1人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新闻及文秘专业：2人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中医专业：2人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康复理疗专业：2人（限男性报考）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医学工程、医疗器械等相关专业：1人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电工技术类相关专业：1人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以上招聘岗位，除护理专业中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15人要求专科（不含3+2初中起点大专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）学历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外，均招收本科（不含专升本）及以上学历、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学士及以上学位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毕业生。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根据国家有关公立医院改革文件精神，我院以上招聘岗位除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15名专科学历护理人员实行合同制外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均实行备案制，与本院正式在编人员同等待遇，并报县编办人社部门备案。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五福齐临、吉祥庆云，优美宜居的城市居住环境，博爱惠民、厚德精医，温馨和谐的医院工作环境。山东省庆云县人民医院期待您的加入。</w:t>
      </w:r>
    </w:p>
    <w:p>
      <w:pPr>
        <w:widowControl/>
        <w:numPr>
          <w:ilvl w:val="0"/>
          <w:numId w:val="0"/>
        </w:numPr>
        <w:spacing w:line="600" w:lineRule="exact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咨询电话：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13953473871 13589946635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邮箱：qyxrmyyrs@126.com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地址：德州市庆云县庆丰路777号</w:t>
      </w:r>
    </w:p>
    <w:p>
      <w:pPr>
        <w:widowControl/>
        <w:numPr>
          <w:ilvl w:val="0"/>
          <w:numId w:val="0"/>
        </w:numPr>
        <w:spacing w:line="600" w:lineRule="exact"/>
        <w:ind w:firstLine="42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微信号公众号：qyrmyy2014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a8bace7a8a89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a8bace7a8a89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02A1"/>
    <w:rsid w:val="00146829"/>
    <w:rsid w:val="005B7CFC"/>
    <w:rsid w:val="03412753"/>
    <w:rsid w:val="039E3554"/>
    <w:rsid w:val="03E20051"/>
    <w:rsid w:val="049E2777"/>
    <w:rsid w:val="04CF02A1"/>
    <w:rsid w:val="07201E25"/>
    <w:rsid w:val="07514233"/>
    <w:rsid w:val="081B0E6D"/>
    <w:rsid w:val="081D602F"/>
    <w:rsid w:val="087D3BB0"/>
    <w:rsid w:val="09124F71"/>
    <w:rsid w:val="0930772A"/>
    <w:rsid w:val="09DA0AED"/>
    <w:rsid w:val="0ABB07A6"/>
    <w:rsid w:val="0AD67818"/>
    <w:rsid w:val="0B750FE1"/>
    <w:rsid w:val="0C1815FD"/>
    <w:rsid w:val="0D467EB7"/>
    <w:rsid w:val="0D6A0389"/>
    <w:rsid w:val="0EE37231"/>
    <w:rsid w:val="0EFA06F9"/>
    <w:rsid w:val="0F1F79DF"/>
    <w:rsid w:val="0FCB10A9"/>
    <w:rsid w:val="0FF149E1"/>
    <w:rsid w:val="10D74D44"/>
    <w:rsid w:val="10FE7E51"/>
    <w:rsid w:val="12140E22"/>
    <w:rsid w:val="129841F5"/>
    <w:rsid w:val="12CE0891"/>
    <w:rsid w:val="143C78FC"/>
    <w:rsid w:val="14FF6E2C"/>
    <w:rsid w:val="1522151E"/>
    <w:rsid w:val="15DF0DFB"/>
    <w:rsid w:val="16613F4C"/>
    <w:rsid w:val="18864025"/>
    <w:rsid w:val="19980325"/>
    <w:rsid w:val="1ACA05B8"/>
    <w:rsid w:val="1BC269C5"/>
    <w:rsid w:val="1ED13E87"/>
    <w:rsid w:val="201F7F02"/>
    <w:rsid w:val="204D0C6D"/>
    <w:rsid w:val="207672C6"/>
    <w:rsid w:val="20BB45C7"/>
    <w:rsid w:val="20C935B8"/>
    <w:rsid w:val="20FA1A96"/>
    <w:rsid w:val="21522B69"/>
    <w:rsid w:val="24C2614E"/>
    <w:rsid w:val="252452E7"/>
    <w:rsid w:val="25D46D22"/>
    <w:rsid w:val="266038BB"/>
    <w:rsid w:val="275D1917"/>
    <w:rsid w:val="285D63D0"/>
    <w:rsid w:val="29245184"/>
    <w:rsid w:val="2A0B45FF"/>
    <w:rsid w:val="2CD73D52"/>
    <w:rsid w:val="2D411D32"/>
    <w:rsid w:val="2D6E7B3E"/>
    <w:rsid w:val="2F1E738C"/>
    <w:rsid w:val="309302E7"/>
    <w:rsid w:val="30C876E6"/>
    <w:rsid w:val="314D39BF"/>
    <w:rsid w:val="317760AB"/>
    <w:rsid w:val="318B4F9B"/>
    <w:rsid w:val="31BD106E"/>
    <w:rsid w:val="31C760EC"/>
    <w:rsid w:val="31D71B34"/>
    <w:rsid w:val="33802B4A"/>
    <w:rsid w:val="342612D9"/>
    <w:rsid w:val="39AF3E4C"/>
    <w:rsid w:val="3B64725B"/>
    <w:rsid w:val="3BC4412D"/>
    <w:rsid w:val="3DD41C24"/>
    <w:rsid w:val="3DF80040"/>
    <w:rsid w:val="3E5750AD"/>
    <w:rsid w:val="3F2A2212"/>
    <w:rsid w:val="4023069F"/>
    <w:rsid w:val="40EC6815"/>
    <w:rsid w:val="414F78C1"/>
    <w:rsid w:val="41F82765"/>
    <w:rsid w:val="42556B65"/>
    <w:rsid w:val="42A80AB4"/>
    <w:rsid w:val="44124008"/>
    <w:rsid w:val="446A1A5D"/>
    <w:rsid w:val="455E142E"/>
    <w:rsid w:val="470043BB"/>
    <w:rsid w:val="47835FD5"/>
    <w:rsid w:val="47E57CE7"/>
    <w:rsid w:val="492B5A25"/>
    <w:rsid w:val="4AA31A76"/>
    <w:rsid w:val="4AE6185F"/>
    <w:rsid w:val="4BBE1158"/>
    <w:rsid w:val="4CA146D6"/>
    <w:rsid w:val="4E700177"/>
    <w:rsid w:val="4F0210C8"/>
    <w:rsid w:val="4FB52284"/>
    <w:rsid w:val="5075729A"/>
    <w:rsid w:val="5096495C"/>
    <w:rsid w:val="50AE1D41"/>
    <w:rsid w:val="516D6786"/>
    <w:rsid w:val="53454A99"/>
    <w:rsid w:val="5435376B"/>
    <w:rsid w:val="54B46A7A"/>
    <w:rsid w:val="54DE3651"/>
    <w:rsid w:val="55CD58C9"/>
    <w:rsid w:val="567A7BE0"/>
    <w:rsid w:val="56EF2EF1"/>
    <w:rsid w:val="586C357C"/>
    <w:rsid w:val="58F5421A"/>
    <w:rsid w:val="5A202790"/>
    <w:rsid w:val="5A8402E8"/>
    <w:rsid w:val="5AF876F5"/>
    <w:rsid w:val="5B83250A"/>
    <w:rsid w:val="5BF8705C"/>
    <w:rsid w:val="5C502865"/>
    <w:rsid w:val="5D1E5F80"/>
    <w:rsid w:val="5D3D31AA"/>
    <w:rsid w:val="60427E74"/>
    <w:rsid w:val="61F753D6"/>
    <w:rsid w:val="63B85A44"/>
    <w:rsid w:val="65DD6818"/>
    <w:rsid w:val="66FA1790"/>
    <w:rsid w:val="673F2D63"/>
    <w:rsid w:val="67B973DF"/>
    <w:rsid w:val="68105B03"/>
    <w:rsid w:val="68490826"/>
    <w:rsid w:val="69DD0A2A"/>
    <w:rsid w:val="69E23243"/>
    <w:rsid w:val="6A134C20"/>
    <w:rsid w:val="6A944C4B"/>
    <w:rsid w:val="6C1D436F"/>
    <w:rsid w:val="6C91302F"/>
    <w:rsid w:val="6E0169E8"/>
    <w:rsid w:val="702162FD"/>
    <w:rsid w:val="73031642"/>
    <w:rsid w:val="738453F9"/>
    <w:rsid w:val="742E3D55"/>
    <w:rsid w:val="746A0436"/>
    <w:rsid w:val="74AA2C01"/>
    <w:rsid w:val="757E2ED3"/>
    <w:rsid w:val="75B43662"/>
    <w:rsid w:val="75EC3582"/>
    <w:rsid w:val="76A01F64"/>
    <w:rsid w:val="78101B78"/>
    <w:rsid w:val="78402288"/>
    <w:rsid w:val="794F1851"/>
    <w:rsid w:val="7B994E84"/>
    <w:rsid w:val="7C0214C5"/>
    <w:rsid w:val="7C135DC7"/>
    <w:rsid w:val="7D3916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2017-03-02T06:09:00Z</dcterms:created>
  <dc:creator>Administrator</dc:creator>
  <cp:lastModifiedBy>Administrator</cp:lastModifiedBy>
  <cp:lastPrinted>2017-03-07T01:56:29Z</cp:lastPrinted>
  <dcterms:modified xsi:type="dcterms:W3CDTF">2017-03-07T01:59:34Z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